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4660E8">
        <w:rPr>
          <w:rFonts w:ascii="Tahoma" w:hAnsi="Tahoma" w:cs="Tahoma"/>
          <w:sz w:val="32"/>
          <w:szCs w:val="32"/>
        </w:rPr>
        <w:t xml:space="preserve">pondělí </w:t>
      </w:r>
      <w:proofErr w:type="gramStart"/>
      <w:r w:rsidR="004660E8">
        <w:rPr>
          <w:rFonts w:ascii="Tahoma" w:hAnsi="Tahoma" w:cs="Tahoma"/>
          <w:sz w:val="32"/>
          <w:szCs w:val="32"/>
        </w:rPr>
        <w:t>14.1</w:t>
      </w:r>
      <w:proofErr w:type="gramEnd"/>
      <w:r w:rsidR="004660E8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3958F1">
        <w:rPr>
          <w:rFonts w:ascii="Tahoma" w:hAnsi="Tahoma" w:cs="Tahoma"/>
        </w:rPr>
        <w:tab/>
      </w:r>
      <w:r w:rsidR="004660E8">
        <w:rPr>
          <w:rFonts w:ascii="Tahoma" w:hAnsi="Tahoma" w:cs="Tahoma"/>
        </w:rPr>
        <w:tab/>
        <w:t>ŠŤOVÍČKOVÁ 4. – 5. HODINA</w:t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4660E8">
        <w:rPr>
          <w:rFonts w:ascii="Tahoma" w:hAnsi="Tahoma" w:cs="Tahoma"/>
        </w:rPr>
        <w:t>NEJSOU</w:t>
      </w:r>
      <w:r w:rsidR="004660E8">
        <w:rPr>
          <w:rFonts w:ascii="Tahoma" w:hAnsi="Tahoma" w:cs="Tahoma"/>
        </w:rPr>
        <w:br/>
      </w:r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4660E8" w:rsidRDefault="004660E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4660E8">
              <w:rPr>
                <w:rFonts w:ascii="Tahoma" w:hAnsi="Tahoma" w:cs="Tahoma"/>
              </w:rPr>
              <w:t>TA-Re</w:t>
            </w:r>
            <w:r w:rsidRPr="004660E8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4660E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4660E8">
              <w:rPr>
                <w:rFonts w:ascii="Tahoma" w:hAnsi="Tahoma" w:cs="Tahoma"/>
              </w:rPr>
              <w:t>TA-Re</w:t>
            </w:r>
            <w:r w:rsidRPr="004660E8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E46925" w:rsidP="002961EC">
      <w:bookmarkStart w:id="0" w:name="_GoBack"/>
      <w:bookmarkEnd w:id="0"/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660E8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2019-01-11T10:47:00Z</dcterms:created>
  <dcterms:modified xsi:type="dcterms:W3CDTF">2019-01-11T10:47:00Z</dcterms:modified>
</cp:coreProperties>
</file>