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6D0288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6D0288">
        <w:rPr>
          <w:rFonts w:ascii="Tahoma" w:hAnsi="Tahoma" w:cs="Tahoma"/>
          <w:sz w:val="32"/>
          <w:szCs w:val="32"/>
        </w:rPr>
        <w:t>19.3</w:t>
      </w:r>
      <w:proofErr w:type="gramEnd"/>
      <w:r w:rsidR="006D028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6D0288">
        <w:rPr>
          <w:rFonts w:ascii="Tahoma" w:hAnsi="Tahoma" w:cs="Tahoma"/>
        </w:rPr>
        <w:tab/>
        <w:t xml:space="preserve">          ŠŤOVÍČKOVÁ, EISNER, LIŠKA, ŠÁMALOVÁ 6. + 7. HODINA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6D0288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D0288">
        <w:rPr>
          <w:rFonts w:ascii="Tahoma" w:hAnsi="Tahoma" w:cs="Tahoma"/>
        </w:rPr>
        <w:t>NEJSOU</w:t>
      </w:r>
      <w:r w:rsidR="006D0288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28"/>
        <w:gridCol w:w="1137"/>
        <w:gridCol w:w="1141"/>
        <w:gridCol w:w="1129"/>
        <w:gridCol w:w="1129"/>
        <w:gridCol w:w="1143"/>
        <w:gridCol w:w="1128"/>
        <w:gridCol w:w="1127"/>
      </w:tblGrid>
      <w:tr w:rsidR="00B26A22" w:rsidTr="006D0288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6D0288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D028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D028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D028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EK-So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6D0288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D028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D028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D028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</w:tr>
      <w:tr w:rsidR="00EF7EA7" w:rsidTr="006D0288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D028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D028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6D0288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D0288" w:rsidP="006D0288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SEB/1.sk.</w:t>
            </w:r>
            <w:r>
              <w:rPr>
                <w:rFonts w:ascii="Tahoma" w:hAnsi="Tahoma" w:cs="Tahoma"/>
              </w:rPr>
              <w:br/>
              <w:t>odpadá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D028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6D0288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D028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6D0288" w:rsidRDefault="00E46925" w:rsidP="00294F02">
      <w:r>
        <w:br/>
      </w:r>
      <w:bookmarkStart w:id="0" w:name="_GoBack"/>
      <w:bookmarkEnd w:id="0"/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4F02"/>
    <w:rsid w:val="002961EC"/>
    <w:rsid w:val="00310B7B"/>
    <w:rsid w:val="003958F1"/>
    <w:rsid w:val="00397E2B"/>
    <w:rsid w:val="00487D96"/>
    <w:rsid w:val="006B730A"/>
    <w:rsid w:val="006D0288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2019-03-18T10:38:00Z</cp:lastPrinted>
  <dcterms:created xsi:type="dcterms:W3CDTF">2019-03-18T10:50:00Z</dcterms:created>
  <dcterms:modified xsi:type="dcterms:W3CDTF">2019-03-18T10:50:00Z</dcterms:modified>
</cp:coreProperties>
</file>