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262FA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2262FA">
        <w:rPr>
          <w:rFonts w:ascii="Tahoma" w:hAnsi="Tahoma" w:cs="Tahoma"/>
          <w:sz w:val="32"/>
          <w:szCs w:val="32"/>
        </w:rPr>
        <w:t>20.6</w:t>
      </w:r>
      <w:proofErr w:type="gramEnd"/>
      <w:r w:rsidR="002262F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262FA">
        <w:rPr>
          <w:rFonts w:ascii="Tahoma" w:hAnsi="Tahoma" w:cs="Tahoma"/>
        </w:rPr>
        <w:tab/>
      </w:r>
      <w:r w:rsidR="002262FA">
        <w:rPr>
          <w:rFonts w:ascii="Tahoma" w:hAnsi="Tahoma" w:cs="Tahoma"/>
        </w:rPr>
        <w:tab/>
        <w:t>KRÁLOVÁ, ČERNÁ OD 2. HODINY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262FA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262F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262FA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262FA">
              <w:rPr>
                <w:rFonts w:ascii="Tahoma" w:hAnsi="Tahoma" w:cs="Tahoma"/>
              </w:rPr>
              <w:t>CHE-</w:t>
            </w:r>
            <w:proofErr w:type="spellStart"/>
            <w:r w:rsidRPr="002262FA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262F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262FA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2019-06-19T08:36:00Z</dcterms:created>
  <dcterms:modified xsi:type="dcterms:W3CDTF">2019-06-19T08:36:00Z</dcterms:modified>
</cp:coreProperties>
</file>