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902D2B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902D2B">
        <w:rPr>
          <w:rFonts w:ascii="Tahoma" w:hAnsi="Tahoma" w:cs="Tahoma"/>
          <w:sz w:val="32"/>
          <w:szCs w:val="32"/>
        </w:rPr>
        <w:t>14.10</w:t>
      </w:r>
      <w:proofErr w:type="gramEnd"/>
      <w:r w:rsidR="00902D2B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902D2B">
        <w:rPr>
          <w:rFonts w:ascii="Tahoma" w:hAnsi="Tahoma" w:cs="Tahoma"/>
        </w:rPr>
        <w:tab/>
      </w:r>
      <w:r w:rsidR="00902D2B">
        <w:rPr>
          <w:rFonts w:ascii="Tahoma" w:hAnsi="Tahoma" w:cs="Tahoma"/>
        </w:rPr>
        <w:tab/>
        <w:t>MÁDLOVÁ, ZEMAN, BAČKOVSKÁ 1. – 2. HODINA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902D2B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902D2B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 w:rsidR="00902D2B">
        <w:rPr>
          <w:rFonts w:ascii="Tahoma" w:hAnsi="Tahoma" w:cs="Tahoma"/>
        </w:rPr>
        <w:t>PASTÝŘÍK</w:t>
      </w:r>
      <w:r w:rsidR="00BC06D2">
        <w:rPr>
          <w:rFonts w:ascii="Tahoma" w:hAnsi="Tahoma" w:cs="Tahoma"/>
        </w:rPr>
        <w:tab/>
      </w:r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902D2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902D2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902D2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02D2B" w:rsidRDefault="00902D2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02D2B">
              <w:rPr>
                <w:rFonts w:ascii="Tahoma" w:hAnsi="Tahoma" w:cs="Tahoma"/>
              </w:rPr>
              <w:t>ČJL-</w:t>
            </w:r>
            <w:proofErr w:type="spellStart"/>
            <w:r w:rsidRPr="00902D2B">
              <w:rPr>
                <w:rFonts w:ascii="Tahoma" w:hAnsi="Tahoma" w:cs="Tahoma"/>
              </w:rPr>
              <w:t>Kr</w:t>
            </w:r>
            <w:proofErr w:type="spellEnd"/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02D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02D2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02D2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02D2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902D2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902D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902D2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902D2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02D2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02D2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02D2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PN-Pa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02D2B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2019-10-11T08:37:00Z</dcterms:created>
  <dcterms:modified xsi:type="dcterms:W3CDTF">2019-10-11T08:37:00Z</dcterms:modified>
</cp:coreProperties>
</file>