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CF5" w:rsidRPr="002616DC" w:rsidRDefault="007C1CF5" w:rsidP="007C1C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 w:rsidRPr="002616D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15719199" wp14:editId="40EB5733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6DC"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 w:rsidRPr="002616DC"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 w:rsidRPr="002616DC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proofErr w:type="gramEnd"/>
      <w:r w:rsidRPr="002616DC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 w:rsidRPr="002616DC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:rsidR="007C1CF5" w:rsidRPr="002616DC" w:rsidRDefault="007C1CF5" w:rsidP="007C1C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 w:rsidRPr="002616DC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 w:rsidRPr="002616DC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:rsidR="007C1CF5" w:rsidRPr="002616DC" w:rsidRDefault="007C1CF5" w:rsidP="007C1CF5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2616DC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:rsidR="007C1CF5" w:rsidRPr="002616DC" w:rsidRDefault="007C1CF5" w:rsidP="007C1CF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 w:rsidRPr="002616DC"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 w:rsidRPr="002616DC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 w:rsidRPr="002616DC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 w:rsidRPr="002616DC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fax :  472 777 094, </w:t>
      </w:r>
      <w:proofErr w:type="gramStart"/>
      <w:r w:rsidRPr="002616DC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mobil : 724 829 246</w:t>
      </w:r>
      <w:proofErr w:type="gramEnd"/>
    </w:p>
    <w:p w:rsidR="007C1CF5" w:rsidRPr="002616DC" w:rsidRDefault="007C1CF5" w:rsidP="007C1CF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2616DC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 w:rsidRPr="002616DC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6" w:history="1">
        <w:r w:rsidRPr="002616DC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cs-CZ"/>
          </w:rPr>
          <w:t>usti@trivis.cz</w:t>
        </w:r>
      </w:hyperlink>
      <w:r w:rsidRPr="002616DC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www.trivisusti.cz</w:t>
      </w:r>
    </w:p>
    <w:p w:rsidR="007C1CF5" w:rsidRPr="002616DC" w:rsidRDefault="007C1CF5" w:rsidP="007C1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 w:rsidRPr="002616DC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oddíl C, vložka 12884.                                                                                                            IČO: </w:t>
      </w:r>
      <w:proofErr w:type="gramStart"/>
      <w:r w:rsidRPr="002616DC">
        <w:rPr>
          <w:rFonts w:ascii="Times New Roman" w:eastAsia="Times New Roman" w:hAnsi="Times New Roman" w:cs="Times New Roman"/>
          <w:sz w:val="16"/>
          <w:szCs w:val="24"/>
          <w:lang w:eastAsia="cs-CZ"/>
        </w:rPr>
        <w:t>251 0 9 189              IZO</w:t>
      </w:r>
      <w:proofErr w:type="gramEnd"/>
      <w:r w:rsidRPr="002616DC">
        <w:rPr>
          <w:rFonts w:ascii="Times New Roman" w:eastAsia="Times New Roman" w:hAnsi="Times New Roman" w:cs="Times New Roman"/>
          <w:sz w:val="16"/>
          <w:szCs w:val="24"/>
          <w:lang w:eastAsia="cs-CZ"/>
        </w:rPr>
        <w:t>: 110 018 095</w:t>
      </w:r>
    </w:p>
    <w:p w:rsidR="007C1CF5" w:rsidRPr="002616DC" w:rsidRDefault="007C1CF5" w:rsidP="007C1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                                                                             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      </w:t>
      </w:r>
      <w:r>
        <w:rPr>
          <w:rFonts w:ascii="Calibri" w:eastAsia="Times New Roman" w:hAnsi="Calibri" w:cs="Calibri"/>
          <w:sz w:val="24"/>
          <w:szCs w:val="24"/>
          <w:lang w:eastAsia="cs-CZ"/>
        </w:rPr>
        <w:tab/>
        <w:t>V Ústí nad Labem dne 20. ledna 2020</w:t>
      </w: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  <w:proofErr w:type="gramStart"/>
      <w:r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>MZ  jaro</w:t>
      </w:r>
      <w:proofErr w:type="gramEnd"/>
      <w:r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 xml:space="preserve"> 2020</w:t>
      </w:r>
      <w:r w:rsidRPr="002616DC"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 xml:space="preserve"> - Písemná praktická zkouška z odborných předmětů</w:t>
      </w: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</w:p>
    <w:p w:rsidR="007C1CF5" w:rsidRPr="002616DC" w:rsidRDefault="007C1CF5" w:rsidP="007C1CF5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Písemná praktická zkouška z odborných předmětů se bude psát </w:t>
      </w:r>
      <w:r w:rsidR="00B7505B">
        <w:rPr>
          <w:rFonts w:ascii="Calibri" w:eastAsia="Times New Roman" w:hAnsi="Calibri" w:cs="Calibri"/>
          <w:b/>
          <w:sz w:val="24"/>
          <w:szCs w:val="24"/>
          <w:lang w:eastAsia="cs-CZ"/>
        </w:rPr>
        <w:t>ve středu</w:t>
      </w:r>
      <w:r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1. dubna 2020 </w:t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>od 8:00.</w:t>
      </w:r>
    </w:p>
    <w:p w:rsidR="007C1CF5" w:rsidRPr="002616DC" w:rsidRDefault="007C1CF5" w:rsidP="007C1CF5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bookmarkStart w:id="0" w:name="_GoBack"/>
      <w:bookmarkEnd w:id="0"/>
    </w:p>
    <w:p w:rsidR="007C1CF5" w:rsidRPr="002616DC" w:rsidRDefault="007C1CF5" w:rsidP="007C1CF5">
      <w:pPr>
        <w:spacing w:after="6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       Všichni maturanti zaujmou svá místa v určených třídách </w:t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>v 7:45 hodin.</w:t>
      </w:r>
    </w:p>
    <w:p w:rsidR="007C1CF5" w:rsidRPr="002616DC" w:rsidRDefault="007C1CF5" w:rsidP="007C1CF5">
      <w:pPr>
        <w:spacing w:after="6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6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100"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       </w:t>
      </w:r>
      <w:r w:rsidRPr="002616DC"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 xml:space="preserve">Při této práci mají žáci povoleny následující pomůcky: </w:t>
      </w:r>
    </w:p>
    <w:p w:rsidR="007C1CF5" w:rsidRPr="002616DC" w:rsidRDefault="007C1CF5" w:rsidP="007C1CF5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>Zákon č. 40/2009 Sb. – trestní zákoník ve znění následných předpisů</w:t>
      </w:r>
    </w:p>
    <w:p w:rsidR="007C1CF5" w:rsidRPr="002616DC" w:rsidRDefault="007C1CF5" w:rsidP="007C1CF5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>Zákon o Policii ČR, Zákon o Obecní policii</w:t>
      </w:r>
    </w:p>
    <w:p w:rsidR="007C1CF5" w:rsidRPr="002616DC" w:rsidRDefault="007C1CF5" w:rsidP="007C1CF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>psací pomůcky (2 propisovací pera, obyčejnou tužku, 2 barevné tužky, pravítko, kružítko, úhloměr, gumu)</w:t>
      </w:r>
    </w:p>
    <w:p w:rsidR="007C1CF5" w:rsidRPr="002616DC" w:rsidRDefault="007C1CF5" w:rsidP="007C1CF5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      </w:t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Půjčování pomůcek mezi žáky v průběhu psaní práce je zakázáno.</w:t>
      </w: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ind w:left="420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Povolený zákon bude mít každý žák označený svým jménem. Tento zákon musí žák odevzdat předem třídnímu učiteli ke kontrole </w:t>
      </w:r>
      <w:r>
        <w:rPr>
          <w:rFonts w:ascii="Calibri" w:eastAsia="Times New Roman" w:hAnsi="Calibri" w:cs="Calibri"/>
          <w:b/>
          <w:sz w:val="24"/>
          <w:szCs w:val="24"/>
          <w:lang w:eastAsia="cs-CZ"/>
        </w:rPr>
        <w:t>do 20. března 2020</w:t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>.</w:t>
      </w: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>Mgr. Šárka Šťovíčková</w:t>
      </w: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  <w:t>ředitelka TRIVIS - SŠV</w:t>
      </w: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               </w:t>
      </w:r>
    </w:p>
    <w:p w:rsidR="007C1CF5" w:rsidRPr="002616DC" w:rsidRDefault="007C1CF5" w:rsidP="007C1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0DF6" w:rsidRDefault="009D0DF6"/>
    <w:sectPr w:rsidR="009D0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962EE"/>
    <w:multiLevelType w:val="hybridMultilevel"/>
    <w:tmpl w:val="94643438"/>
    <w:lvl w:ilvl="0" w:tplc="79CC1A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F5"/>
    <w:rsid w:val="007C1CF5"/>
    <w:rsid w:val="009D0DF6"/>
    <w:rsid w:val="00B7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B5E39-439B-44A7-B978-20975F31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1C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5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ti@trivi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Trivis1</cp:lastModifiedBy>
  <cp:revision>3</cp:revision>
  <cp:lastPrinted>2020-01-20T10:24:00Z</cp:lastPrinted>
  <dcterms:created xsi:type="dcterms:W3CDTF">2020-01-20T10:19:00Z</dcterms:created>
  <dcterms:modified xsi:type="dcterms:W3CDTF">2020-01-20T10:25:00Z</dcterms:modified>
</cp:coreProperties>
</file>