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00521F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00521F">
        <w:rPr>
          <w:rFonts w:ascii="Tahoma" w:hAnsi="Tahoma" w:cs="Tahoma"/>
          <w:sz w:val="32"/>
          <w:szCs w:val="32"/>
        </w:rPr>
        <w:t>24.2</w:t>
      </w:r>
      <w:proofErr w:type="gramEnd"/>
      <w:r w:rsidR="0000521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0521F">
        <w:rPr>
          <w:rFonts w:ascii="Tahoma" w:hAnsi="Tahoma" w:cs="Tahoma"/>
        </w:rPr>
        <w:tab/>
        <w:t>NEJSOU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0521F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0521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br/>
              <w:t>škola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0521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br/>
              <w:t>škola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521F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2020-02-21T10:31:00Z</dcterms:created>
  <dcterms:modified xsi:type="dcterms:W3CDTF">2020-02-21T10:31:00Z</dcterms:modified>
</cp:coreProperties>
</file>