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A73E0">
        <w:rPr>
          <w:rFonts w:ascii="Tahoma" w:hAnsi="Tahoma" w:cs="Tahoma"/>
          <w:sz w:val="32"/>
          <w:szCs w:val="32"/>
        </w:rPr>
        <w:t>středa 2.9.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1A73E0">
        <w:rPr>
          <w:rFonts w:ascii="Tahoma" w:hAnsi="Tahoma" w:cs="Tahoma"/>
        </w:rPr>
        <w:tab/>
      </w:r>
      <w:r w:rsidR="001A73E0">
        <w:rPr>
          <w:rFonts w:ascii="Tahoma" w:hAnsi="Tahoma" w:cs="Tahoma"/>
        </w:rPr>
        <w:tab/>
        <w:t>NIEBAUER, ŠTVÁNOVÁ, KLABAN, SOUKUPOVÁ / OD 3. HODINY</w:t>
      </w:r>
      <w:r w:rsidR="00747462">
        <w:rPr>
          <w:rFonts w:ascii="Tahoma" w:hAnsi="Tahoma" w:cs="Tahoma"/>
        </w:rPr>
        <w:t xml:space="preserve"> </w:t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A73E0">
        <w:rPr>
          <w:rFonts w:ascii="Tahoma" w:hAnsi="Tahoma" w:cs="Tahoma"/>
        </w:rPr>
        <w:t>1AB4 / OD 3. HODINY / SEZNAMOVACÍ KURZ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1A73E0">
        <w:rPr>
          <w:rFonts w:ascii="Tahoma" w:hAnsi="Tahoma" w:cs="Tahoma"/>
        </w:rPr>
        <w:t>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1A73E0">
        <w:rPr>
          <w:rFonts w:ascii="Tahoma" w:hAnsi="Tahoma" w:cs="Tahoma"/>
        </w:rPr>
        <w:t>EISNER</w:t>
      </w:r>
      <w:r w:rsidR="00BC06D2">
        <w:rPr>
          <w:rFonts w:ascii="Tahoma" w:hAnsi="Tahoma" w:cs="Tahoma"/>
        </w:rPr>
        <w:tab/>
      </w:r>
      <w:r w:rsidR="00271BFF">
        <w:rPr>
          <w:rFonts w:ascii="Tahoma" w:hAnsi="Tahoma" w:cs="Tahoma"/>
        </w:rPr>
        <w:br/>
        <w:t>MIMOŘÁDNÝ ROZVRH / VÝUKA DO 12:30</w:t>
      </w:r>
      <w:bookmarkStart w:id="0" w:name="_GoBack"/>
      <w:bookmarkEnd w:id="0"/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</w:p>
          <w:p w:rsidR="001A73E0" w:rsidRPr="00E86AAE" w:rsidRDefault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A73E0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A73E0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A73E0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A73E0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A73E0" w:rsidRDefault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Štv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Štv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A73E0">
              <w:rPr>
                <w:rFonts w:ascii="Tahoma" w:hAnsi="Tahoma" w:cs="Tahoma"/>
              </w:rPr>
              <w:t>SK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Md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Md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>
              <w:rPr>
                <w:rFonts w:ascii="Tahoma" w:hAnsi="Tahoma" w:cs="Tahoma"/>
              </w:rPr>
              <w:br/>
              <w:t>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4E6D04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</w:t>
            </w:r>
            <w:r>
              <w:rPr>
                <w:rFonts w:ascii="Tahoma" w:hAnsi="Tahoma" w:cs="Tahoma"/>
              </w:rPr>
              <w:br/>
              <w:t>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Aim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Aim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Šť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Pr="002918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Kl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Md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Šť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E25BB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4E6D04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Md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E25BB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A73E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1A73E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Aim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E25BB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E25BB0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</w:t>
            </w:r>
            <w:r>
              <w:rPr>
                <w:rFonts w:ascii="Tahoma" w:hAnsi="Tahoma" w:cs="Tahoma"/>
              </w:rPr>
              <w:br/>
              <w:t>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0" w:rsidRDefault="00271BFF" w:rsidP="001A73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  <w:r w:rsidR="00271BFF">
        <w:t>---------------------------------------------------------------------------------------------------------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A73E0"/>
    <w:rsid w:val="001E0D40"/>
    <w:rsid w:val="00271BFF"/>
    <w:rsid w:val="002918E0"/>
    <w:rsid w:val="002961EC"/>
    <w:rsid w:val="00301593"/>
    <w:rsid w:val="00310B7B"/>
    <w:rsid w:val="003958F1"/>
    <w:rsid w:val="00397E2B"/>
    <w:rsid w:val="00487D96"/>
    <w:rsid w:val="004E6D04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25BB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2020-08-31T10:15:00Z</dcterms:created>
  <dcterms:modified xsi:type="dcterms:W3CDTF">2020-08-31T10:16:00Z</dcterms:modified>
</cp:coreProperties>
</file>