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B0F" w:rsidRPr="002616DC" w:rsidRDefault="008A7B0F" w:rsidP="008A7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 w:rsidRPr="002616D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3BC990F2" wp14:editId="3ECA64D6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6DC"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proofErr w:type="gramStart"/>
      <w:r w:rsidRPr="002616DC"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 w:rsidRPr="002616DC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proofErr w:type="gramEnd"/>
      <w:r w:rsidRPr="002616DC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 w:rsidRPr="002616DC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škola veřejnoprávní</w:t>
      </w:r>
    </w:p>
    <w:p w:rsidR="008A7B0F" w:rsidRPr="002616DC" w:rsidRDefault="008A7B0F" w:rsidP="008A7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 w:rsidRPr="002616DC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 w:rsidRPr="002616DC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 </w:t>
      </w:r>
    </w:p>
    <w:p w:rsidR="008A7B0F" w:rsidRPr="002616DC" w:rsidRDefault="008A7B0F" w:rsidP="008A7B0F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2616DC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:rsidR="008A7B0F" w:rsidRPr="002616DC" w:rsidRDefault="008A7B0F" w:rsidP="008A7B0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 w:rsidRPr="002616DC"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 w:rsidRPr="002616DC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 w:rsidRPr="002616DC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 w:rsidRPr="002616DC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tel / fax :  472 777 094, </w:t>
      </w:r>
      <w:proofErr w:type="gramStart"/>
      <w:r w:rsidRPr="002616DC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mobil : 724 829 246</w:t>
      </w:r>
      <w:proofErr w:type="gramEnd"/>
    </w:p>
    <w:p w:rsidR="008A7B0F" w:rsidRPr="002616DC" w:rsidRDefault="008A7B0F" w:rsidP="008A7B0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2616DC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Labem,                                                                                     </w:t>
      </w:r>
      <w:r w:rsidRPr="002616DC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6" w:history="1">
        <w:r w:rsidRPr="002616DC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cs-CZ"/>
          </w:rPr>
          <w:t>usti@trivis.cz</w:t>
        </w:r>
      </w:hyperlink>
      <w:r w:rsidRPr="002616DC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www.trivisusti.cz</w:t>
      </w:r>
    </w:p>
    <w:p w:rsidR="008A7B0F" w:rsidRPr="002616DC" w:rsidRDefault="008A7B0F" w:rsidP="008A7B0F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 w:rsidRPr="002616DC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oddíl C, vložka 12884.                                                                                                            IČO: </w:t>
      </w:r>
      <w:proofErr w:type="gramStart"/>
      <w:r w:rsidRPr="002616DC">
        <w:rPr>
          <w:rFonts w:ascii="Times New Roman" w:eastAsia="Times New Roman" w:hAnsi="Times New Roman" w:cs="Times New Roman"/>
          <w:sz w:val="16"/>
          <w:szCs w:val="24"/>
          <w:lang w:eastAsia="cs-CZ"/>
        </w:rPr>
        <w:t>251 0 9 189              IZO</w:t>
      </w:r>
      <w:proofErr w:type="gramEnd"/>
      <w:r w:rsidRPr="002616DC">
        <w:rPr>
          <w:rFonts w:ascii="Times New Roman" w:eastAsia="Times New Roman" w:hAnsi="Times New Roman" w:cs="Times New Roman"/>
          <w:sz w:val="16"/>
          <w:szCs w:val="24"/>
          <w:lang w:eastAsia="cs-CZ"/>
        </w:rPr>
        <w:t>: 110 018 095</w:t>
      </w:r>
    </w:p>
    <w:p w:rsidR="008A7B0F" w:rsidRPr="002616DC" w:rsidRDefault="008A7B0F" w:rsidP="008A7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                                                                             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      </w:t>
      </w:r>
      <w:r>
        <w:rPr>
          <w:rFonts w:ascii="Calibri" w:eastAsia="Times New Roman" w:hAnsi="Calibri" w:cs="Calibri"/>
          <w:sz w:val="24"/>
          <w:szCs w:val="24"/>
          <w:lang w:eastAsia="cs-CZ"/>
        </w:rPr>
        <w:tab/>
        <w:t>V Ústí nad Labem dne 3. března 2021</w:t>
      </w: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  <w:proofErr w:type="gramStart"/>
      <w:r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t>MZ  jaro</w:t>
      </w:r>
      <w:proofErr w:type="gramEnd"/>
      <w:r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t xml:space="preserve"> 2021</w:t>
      </w:r>
      <w:r w:rsidRPr="002616DC"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t xml:space="preserve"> - Písemná praktická zkouška z odborných předmětů</w:t>
      </w: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</w:p>
    <w:p w:rsidR="008A7B0F" w:rsidRDefault="008A7B0F" w:rsidP="008A7B0F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Písemná praktická zkouška z odborných předmětů se bude psát </w:t>
      </w:r>
      <w:r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v úterý 8. dubna 2021 </w:t>
      </w:r>
    </w:p>
    <w:p w:rsidR="008A7B0F" w:rsidRPr="002616DC" w:rsidRDefault="008A7B0F" w:rsidP="008A7B0F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>od 8:00.</w:t>
      </w:r>
    </w:p>
    <w:p w:rsidR="008A7B0F" w:rsidRPr="002616DC" w:rsidRDefault="008A7B0F" w:rsidP="008A7B0F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6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       Všichni maturanti zaujmou svá místa v určených třídách </w:t>
      </w:r>
      <w:r>
        <w:rPr>
          <w:rFonts w:ascii="Calibri" w:eastAsia="Times New Roman" w:hAnsi="Calibri" w:cs="Calibri"/>
          <w:b/>
          <w:sz w:val="24"/>
          <w:szCs w:val="24"/>
          <w:lang w:eastAsia="cs-CZ"/>
        </w:rPr>
        <w:t>v 7:30</w:t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hodin.</w:t>
      </w:r>
    </w:p>
    <w:p w:rsidR="008A7B0F" w:rsidRPr="002616DC" w:rsidRDefault="008A7B0F" w:rsidP="008A7B0F">
      <w:pPr>
        <w:spacing w:after="6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6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100" w:line="24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       </w:t>
      </w:r>
      <w:r w:rsidRPr="002616DC">
        <w:rPr>
          <w:rFonts w:ascii="Calibri" w:eastAsia="Times New Roman" w:hAnsi="Calibri" w:cs="Calibri"/>
          <w:sz w:val="24"/>
          <w:szCs w:val="24"/>
          <w:u w:val="single"/>
          <w:lang w:eastAsia="cs-CZ"/>
        </w:rPr>
        <w:t xml:space="preserve">Při této práci mají žáci povoleny následující pomůcky: </w:t>
      </w:r>
    </w:p>
    <w:p w:rsidR="008A7B0F" w:rsidRPr="002616DC" w:rsidRDefault="008A7B0F" w:rsidP="008A7B0F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>Zákon č. 40/2009 Sb. – trestní zákoník ve znění následných předpisů</w:t>
      </w:r>
    </w:p>
    <w:p w:rsidR="008A7B0F" w:rsidRPr="002616DC" w:rsidRDefault="008A7B0F" w:rsidP="008A7B0F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>Zákon o Policii ČR, Zákon o Obecní policii</w:t>
      </w:r>
    </w:p>
    <w:p w:rsidR="008A7B0F" w:rsidRPr="002616DC" w:rsidRDefault="008A7B0F" w:rsidP="008A7B0F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>psací pomůcky (2 propisovací pera, obyčejnou tužku, 2 barevné tužky, pravítko, kružítko, úhloměr, gumu)</w:t>
      </w:r>
    </w:p>
    <w:p w:rsidR="008A7B0F" w:rsidRPr="002616DC" w:rsidRDefault="008A7B0F" w:rsidP="008A7B0F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A7B0F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      </w:t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Půjčování pomůcek mezi žáky v průběhu psaní práce je zakázáno.</w:t>
      </w:r>
    </w:p>
    <w:p w:rsidR="008A7B0F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Kontrola povolených pomůcek proběhne dne </w:t>
      </w:r>
      <w:proofErr w:type="gramStart"/>
      <w:r>
        <w:rPr>
          <w:rFonts w:ascii="Calibri" w:eastAsia="Times New Roman" w:hAnsi="Calibri" w:cs="Calibri"/>
          <w:b/>
          <w:sz w:val="24"/>
          <w:szCs w:val="24"/>
          <w:lang w:eastAsia="cs-CZ"/>
        </w:rPr>
        <w:t>8.4. 2021</w:t>
      </w:r>
      <w:proofErr w:type="gramEnd"/>
      <w:r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od 7:30 v jednotlivých učebnách.</w:t>
      </w:r>
    </w:p>
    <w:p w:rsidR="008A7B0F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A7B0F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8A7B0F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8A7B0F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>Mgr. Šárka Šťovíčková</w:t>
      </w: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  <w:t>ředitelka TRIVIS - SŠV</w:t>
      </w: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8B6026" w:rsidRDefault="008B6026">
      <w:bookmarkStart w:id="0" w:name="_GoBack"/>
      <w:bookmarkEnd w:id="0"/>
    </w:p>
    <w:sectPr w:rsidR="008B6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962EE"/>
    <w:multiLevelType w:val="hybridMultilevel"/>
    <w:tmpl w:val="94643438"/>
    <w:lvl w:ilvl="0" w:tplc="79CC1A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0F"/>
    <w:rsid w:val="008A7B0F"/>
    <w:rsid w:val="008B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4AE2A-20CD-4D99-B912-547643AE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7B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ti@trivi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Ředitel</cp:lastModifiedBy>
  <cp:revision>1</cp:revision>
  <dcterms:created xsi:type="dcterms:W3CDTF">2021-03-03T09:12:00Z</dcterms:created>
  <dcterms:modified xsi:type="dcterms:W3CDTF">2021-03-03T09:14:00Z</dcterms:modified>
</cp:coreProperties>
</file>