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4E40F8">
        <w:rPr>
          <w:rFonts w:ascii="Arial" w:hAnsi="Arial" w:cs="Arial"/>
          <w:sz w:val="24"/>
          <w:szCs w:val="24"/>
        </w:rPr>
        <w:t>21</w:t>
      </w:r>
      <w:r w:rsidR="00397597">
        <w:rPr>
          <w:rFonts w:ascii="Arial" w:hAnsi="Arial" w:cs="Arial"/>
          <w:sz w:val="24"/>
          <w:szCs w:val="24"/>
        </w:rPr>
        <w:t>. 4. 2022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na den </w:t>
      </w:r>
      <w:r w:rsidR="004E40F8">
        <w:rPr>
          <w:rFonts w:ascii="Arial" w:hAnsi="Arial" w:cs="Arial"/>
          <w:b/>
          <w:sz w:val="24"/>
          <w:szCs w:val="24"/>
        </w:rPr>
        <w:t>28</w:t>
      </w:r>
      <w:r w:rsidR="00494C3E">
        <w:rPr>
          <w:rFonts w:ascii="Arial" w:hAnsi="Arial" w:cs="Arial"/>
          <w:b/>
          <w:sz w:val="24"/>
          <w:szCs w:val="24"/>
        </w:rPr>
        <w:t>. 4. 2022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Pr="00015877">
        <w:rPr>
          <w:rFonts w:ascii="Arial" w:hAnsi="Arial" w:cs="Arial"/>
          <w:sz w:val="24"/>
          <w:szCs w:val="24"/>
        </w:rPr>
        <w:t xml:space="preserve">provozní důvody </w:t>
      </w:r>
      <w:r w:rsidR="004E40F8">
        <w:rPr>
          <w:rFonts w:ascii="Arial" w:hAnsi="Arial" w:cs="Arial"/>
          <w:sz w:val="24"/>
          <w:szCs w:val="24"/>
          <w:shd w:val="clear" w:color="auto" w:fill="FFFFFF"/>
        </w:rPr>
        <w:t xml:space="preserve"> - plánované přerušení dodávky elektrické energie</w:t>
      </w:r>
      <w:bookmarkStart w:id="0" w:name="_GoBack"/>
      <w:bookmarkEnd w:id="0"/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2F4C17"/>
    <w:rsid w:val="00397597"/>
    <w:rsid w:val="00494C3E"/>
    <w:rsid w:val="004E40F8"/>
    <w:rsid w:val="009F499E"/>
    <w:rsid w:val="00C45923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Ředitel</cp:lastModifiedBy>
  <cp:revision>2</cp:revision>
  <dcterms:created xsi:type="dcterms:W3CDTF">2022-04-21T10:29:00Z</dcterms:created>
  <dcterms:modified xsi:type="dcterms:W3CDTF">2022-04-21T10:29:00Z</dcterms:modified>
</cp:coreProperties>
</file>