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F519EA" w14:textId="77777777" w:rsidR="00E259B9" w:rsidRDefault="00E259B9" w:rsidP="00F30DF4">
      <w:pPr>
        <w:ind w:left="708"/>
        <w:rPr>
          <w:rFonts w:ascii="Tahoma" w:hAnsi="Tahoma" w:cs="Tahoma"/>
          <w:b/>
          <w:sz w:val="32"/>
          <w:szCs w:val="32"/>
        </w:rPr>
      </w:pPr>
    </w:p>
    <w:p w14:paraId="10126A15" w14:textId="602A1CC7" w:rsidR="002E1C77" w:rsidRDefault="002E1C77" w:rsidP="00455602">
      <w:pPr>
        <w:ind w:left="708"/>
        <w:rPr>
          <w:rFonts w:ascii="Tahoma" w:hAnsi="Tahoma" w:cs="Tahoma"/>
        </w:rPr>
      </w:pPr>
      <w:r w:rsidRPr="00141892">
        <w:rPr>
          <w:rFonts w:ascii="Tahoma" w:hAnsi="Tahoma" w:cs="Tahoma"/>
          <w:b/>
          <w:sz w:val="32"/>
          <w:szCs w:val="32"/>
        </w:rPr>
        <w:t>SUPL</w:t>
      </w:r>
      <w:r w:rsidR="00E259B9">
        <w:rPr>
          <w:rFonts w:ascii="Tahoma" w:hAnsi="Tahoma" w:cs="Tahoma"/>
          <w:b/>
          <w:sz w:val="32"/>
          <w:szCs w:val="32"/>
        </w:rPr>
        <w:t>OVÁNÍ</w:t>
      </w:r>
      <w:r w:rsidRPr="00141892">
        <w:rPr>
          <w:rFonts w:ascii="Tahoma" w:hAnsi="Tahoma" w:cs="Tahoma"/>
          <w:b/>
          <w:sz w:val="32"/>
          <w:szCs w:val="32"/>
        </w:rPr>
        <w:br/>
      </w:r>
      <w:r>
        <w:rPr>
          <w:rFonts w:ascii="Tahoma" w:hAnsi="Tahoma" w:cs="Tahoma"/>
          <w:sz w:val="32"/>
          <w:szCs w:val="32"/>
        </w:rPr>
        <w:br/>
      </w:r>
      <w:bookmarkStart w:id="0" w:name="_GoBack"/>
      <w:r>
        <w:rPr>
          <w:rFonts w:ascii="Tahoma" w:hAnsi="Tahoma" w:cs="Tahoma"/>
        </w:rPr>
        <w:t xml:space="preserve">Nepřítomni: 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644E4A">
        <w:rPr>
          <w:rFonts w:ascii="Tahoma" w:hAnsi="Tahoma" w:cs="Tahoma"/>
        </w:rPr>
        <w:t>SOLNAŘ, DVOŘÁK</w:t>
      </w:r>
      <w:r w:rsidR="00580B6E">
        <w:rPr>
          <w:rFonts w:ascii="Tahoma" w:hAnsi="Tahoma" w:cs="Tahoma"/>
        </w:rPr>
        <w:t>, REICHMAN, RYNEŠ</w:t>
      </w:r>
      <w:r>
        <w:rPr>
          <w:rFonts w:ascii="Tahoma" w:hAnsi="Tahoma" w:cs="Tahoma"/>
        </w:rPr>
        <w:br/>
      </w:r>
      <w:bookmarkEnd w:id="0"/>
      <w:r>
        <w:rPr>
          <w:rFonts w:ascii="Tahoma" w:hAnsi="Tahoma" w:cs="Tahoma"/>
        </w:rPr>
        <w:t xml:space="preserve">Nepřítomné třídy:      </w:t>
      </w:r>
      <w:r w:rsidR="00580B6E">
        <w:rPr>
          <w:rFonts w:ascii="Tahoma" w:hAnsi="Tahoma" w:cs="Tahoma"/>
        </w:rPr>
        <w:t>3AB4 PRAXE</w:t>
      </w:r>
    </w:p>
    <w:p w14:paraId="4C8D3BBC" w14:textId="4A9EF49B" w:rsidR="007828A8" w:rsidRDefault="00F30DF4" w:rsidP="00580B6E">
      <w:pPr>
        <w:ind w:left="708"/>
        <w:rPr>
          <w:rFonts w:ascii="Tahoma" w:hAnsi="Tahoma" w:cs="Tahoma"/>
        </w:rPr>
      </w:pPr>
      <w:r>
        <w:rPr>
          <w:rFonts w:ascii="Tahoma" w:hAnsi="Tahoma" w:cs="Tahoma"/>
        </w:rPr>
        <w:t>DOZOR / ŠATNY / 7:30 – 8:15</w:t>
      </w:r>
      <w:r w:rsidR="002E1C77">
        <w:rPr>
          <w:rFonts w:ascii="Tahoma" w:hAnsi="Tahoma" w:cs="Tahoma"/>
        </w:rPr>
        <w:t>:</w:t>
      </w:r>
      <w:r w:rsidR="002E1C77">
        <w:rPr>
          <w:rFonts w:ascii="Tahoma" w:hAnsi="Tahoma" w:cs="Tahoma"/>
        </w:rPr>
        <w:tab/>
      </w:r>
      <w:r w:rsidR="002E1C77">
        <w:rPr>
          <w:rFonts w:ascii="Tahoma" w:hAnsi="Tahoma" w:cs="Tahoma"/>
        </w:rPr>
        <w:tab/>
      </w:r>
      <w:r w:rsidR="00580B6E">
        <w:rPr>
          <w:rFonts w:ascii="Tahoma" w:hAnsi="Tahoma" w:cs="Tahoma"/>
        </w:rPr>
        <w:t>MÁDLOVÁ</w:t>
      </w:r>
      <w:r w:rsidR="002E1C77">
        <w:rPr>
          <w:rFonts w:ascii="Tahoma" w:hAnsi="Tahoma" w:cs="Tahoma"/>
        </w:rPr>
        <w:br/>
        <w:t>DOZOR / ŠATNY / VELKÁ PŘESTÁVKA:</w:t>
      </w:r>
      <w:r w:rsidR="002E1C77">
        <w:rPr>
          <w:rFonts w:ascii="Tahoma" w:hAnsi="Tahoma" w:cs="Tahoma"/>
        </w:rPr>
        <w:tab/>
      </w:r>
      <w:r w:rsidR="00580B6E">
        <w:rPr>
          <w:rFonts w:ascii="Tahoma" w:hAnsi="Tahoma" w:cs="Tahoma"/>
        </w:rPr>
        <w:t>PASTÝŘÍK</w:t>
      </w:r>
    </w:p>
    <w:p w14:paraId="3A7FDF85" w14:textId="77777777" w:rsidR="00580B6E" w:rsidRDefault="00580B6E" w:rsidP="00580B6E">
      <w:pPr>
        <w:ind w:left="708"/>
        <w:rPr>
          <w:rFonts w:ascii="Tahoma" w:hAnsi="Tahoma" w:cs="Tahoma"/>
        </w:rPr>
      </w:pPr>
    </w:p>
    <w:p w14:paraId="60812503" w14:textId="3D507014" w:rsidR="002D5ECB" w:rsidRDefault="00580B6E" w:rsidP="002D5ECB">
      <w:pPr>
        <w:ind w:left="708"/>
        <w:rPr>
          <w:rFonts w:ascii="Tahoma" w:hAnsi="Tahoma" w:cs="Tahoma"/>
        </w:rPr>
      </w:pPr>
      <w:r>
        <w:rPr>
          <w:rFonts w:ascii="Tahoma" w:hAnsi="Tahoma" w:cs="Tahoma"/>
          <w:noProof/>
          <w:lang w:eastAsia="cs-CZ"/>
        </w:rPr>
        <w:drawing>
          <wp:inline distT="0" distB="0" distL="0" distR="0" wp14:anchorId="72E51ADD" wp14:editId="5EBD6289">
            <wp:extent cx="6153150" cy="4224423"/>
            <wp:effectExtent l="0" t="0" r="0" b="508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7475" cy="42342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44E4A">
        <w:rPr>
          <w:rFonts w:ascii="Tahoma" w:hAnsi="Tahoma" w:cs="Tahoma"/>
        </w:rPr>
        <w:t xml:space="preserve"> </w:t>
      </w:r>
      <w:r w:rsidR="002D5ECB">
        <w:rPr>
          <w:rFonts w:ascii="Tahoma" w:hAnsi="Tahoma" w:cs="Tahoma"/>
        </w:rPr>
        <w:br/>
      </w:r>
    </w:p>
    <w:p w14:paraId="27D4ADEC" w14:textId="6D6F4399" w:rsidR="00BB7A77" w:rsidRDefault="00BB7A77" w:rsidP="002E1C77">
      <w:pPr>
        <w:ind w:left="708"/>
        <w:rPr>
          <w:rFonts w:ascii="Tahoma" w:hAnsi="Tahoma" w:cs="Tahoma"/>
        </w:rPr>
      </w:pPr>
    </w:p>
    <w:p w14:paraId="70A45046" w14:textId="66FB4463" w:rsidR="002D5ECB" w:rsidRDefault="00580B6E" w:rsidP="002E1C77">
      <w:pPr>
        <w:ind w:left="708"/>
        <w:rPr>
          <w:rFonts w:ascii="Tahoma" w:hAnsi="Tahoma" w:cs="Tahoma"/>
        </w:rPr>
      </w:pPr>
      <w:r>
        <w:rPr>
          <w:rFonts w:ascii="Tahoma" w:hAnsi="Tahoma" w:cs="Tahoma"/>
        </w:rPr>
        <w:t xml:space="preserve">IZS konzultace 4AB4 – Polesná </w:t>
      </w:r>
    </w:p>
    <w:p w14:paraId="170B3839" w14:textId="16435B04" w:rsidR="00B52EE5" w:rsidRPr="00463F1D" w:rsidRDefault="00463F1D" w:rsidP="00B52EE5">
      <w:pPr>
        <w:ind w:left="708"/>
        <w:rPr>
          <w:rFonts w:ascii="Tahoma" w:hAnsi="Tahoma" w:cs="Tahoma"/>
        </w:rPr>
      </w:pPr>
      <w:r>
        <w:rPr>
          <w:rFonts w:ascii="Tahoma" w:hAnsi="Tahoma" w:cs="Tahoma"/>
        </w:rPr>
        <w:br/>
      </w:r>
    </w:p>
    <w:p w14:paraId="44B88761" w14:textId="4F2D0B2D" w:rsidR="00455602" w:rsidRPr="00463F1D" w:rsidRDefault="00455602" w:rsidP="00463F1D">
      <w:pPr>
        <w:rPr>
          <w:rFonts w:ascii="Tahoma" w:hAnsi="Tahoma" w:cs="Tahoma"/>
        </w:rPr>
      </w:pPr>
    </w:p>
    <w:sectPr w:rsidR="00455602" w:rsidRPr="00463F1D" w:rsidSect="00EC6BD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A22"/>
    <w:rsid w:val="00010952"/>
    <w:rsid w:val="000130B2"/>
    <w:rsid w:val="00022942"/>
    <w:rsid w:val="00033E37"/>
    <w:rsid w:val="00046140"/>
    <w:rsid w:val="000A61EB"/>
    <w:rsid w:val="000C50A1"/>
    <w:rsid w:val="00141892"/>
    <w:rsid w:val="00146512"/>
    <w:rsid w:val="001707B6"/>
    <w:rsid w:val="001B71E7"/>
    <w:rsid w:val="001C79CB"/>
    <w:rsid w:val="00231E2F"/>
    <w:rsid w:val="002361B8"/>
    <w:rsid w:val="00237239"/>
    <w:rsid w:val="00270C93"/>
    <w:rsid w:val="002808A3"/>
    <w:rsid w:val="00297934"/>
    <w:rsid w:val="002D5ECB"/>
    <w:rsid w:val="002E1C77"/>
    <w:rsid w:val="003163ED"/>
    <w:rsid w:val="003315DB"/>
    <w:rsid w:val="00343D26"/>
    <w:rsid w:val="003A2A62"/>
    <w:rsid w:val="003C0C75"/>
    <w:rsid w:val="00400E2B"/>
    <w:rsid w:val="00455602"/>
    <w:rsid w:val="00463F1D"/>
    <w:rsid w:val="004A7F3D"/>
    <w:rsid w:val="004F06E0"/>
    <w:rsid w:val="004F1799"/>
    <w:rsid w:val="004F633A"/>
    <w:rsid w:val="0052649A"/>
    <w:rsid w:val="00575784"/>
    <w:rsid w:val="00580B6E"/>
    <w:rsid w:val="00583901"/>
    <w:rsid w:val="005B3F4B"/>
    <w:rsid w:val="0060504F"/>
    <w:rsid w:val="00620D58"/>
    <w:rsid w:val="006235AD"/>
    <w:rsid w:val="00643FB3"/>
    <w:rsid w:val="00644E4A"/>
    <w:rsid w:val="006633EC"/>
    <w:rsid w:val="00696CB9"/>
    <w:rsid w:val="006F1AB9"/>
    <w:rsid w:val="006F6A24"/>
    <w:rsid w:val="00705A4A"/>
    <w:rsid w:val="00713A55"/>
    <w:rsid w:val="00747462"/>
    <w:rsid w:val="007828A8"/>
    <w:rsid w:val="007B10E2"/>
    <w:rsid w:val="007D45EB"/>
    <w:rsid w:val="00804CB3"/>
    <w:rsid w:val="00842652"/>
    <w:rsid w:val="00844F35"/>
    <w:rsid w:val="00881D16"/>
    <w:rsid w:val="008956D0"/>
    <w:rsid w:val="008A0594"/>
    <w:rsid w:val="008B1EB8"/>
    <w:rsid w:val="008C1B19"/>
    <w:rsid w:val="008D6D6A"/>
    <w:rsid w:val="008F78E2"/>
    <w:rsid w:val="009063B9"/>
    <w:rsid w:val="009626F2"/>
    <w:rsid w:val="009636B2"/>
    <w:rsid w:val="00991CD3"/>
    <w:rsid w:val="009A7E2C"/>
    <w:rsid w:val="00A1083F"/>
    <w:rsid w:val="00A4512C"/>
    <w:rsid w:val="00A61994"/>
    <w:rsid w:val="00A8735E"/>
    <w:rsid w:val="00A942A1"/>
    <w:rsid w:val="00AA3D6E"/>
    <w:rsid w:val="00AB2C2C"/>
    <w:rsid w:val="00B26A22"/>
    <w:rsid w:val="00B52EE5"/>
    <w:rsid w:val="00BB5720"/>
    <w:rsid w:val="00BB7A77"/>
    <w:rsid w:val="00BC545E"/>
    <w:rsid w:val="00BE03BC"/>
    <w:rsid w:val="00C040B3"/>
    <w:rsid w:val="00C2311A"/>
    <w:rsid w:val="00C33A9D"/>
    <w:rsid w:val="00D076E2"/>
    <w:rsid w:val="00D118E0"/>
    <w:rsid w:val="00D45C3D"/>
    <w:rsid w:val="00D46FEA"/>
    <w:rsid w:val="00D64B26"/>
    <w:rsid w:val="00D84D09"/>
    <w:rsid w:val="00D9225E"/>
    <w:rsid w:val="00D967FC"/>
    <w:rsid w:val="00DB7DA4"/>
    <w:rsid w:val="00DD47F1"/>
    <w:rsid w:val="00E259B9"/>
    <w:rsid w:val="00E25C90"/>
    <w:rsid w:val="00E37FCA"/>
    <w:rsid w:val="00EA53DA"/>
    <w:rsid w:val="00EB445F"/>
    <w:rsid w:val="00EB73A7"/>
    <w:rsid w:val="00EC6BD4"/>
    <w:rsid w:val="00ED1222"/>
    <w:rsid w:val="00ED3C20"/>
    <w:rsid w:val="00ED67FC"/>
    <w:rsid w:val="00F231AF"/>
    <w:rsid w:val="00F30DF4"/>
    <w:rsid w:val="00F62522"/>
    <w:rsid w:val="00F74F4C"/>
    <w:rsid w:val="00FC42A2"/>
    <w:rsid w:val="00FE1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FB449"/>
  <w15:docId w15:val="{E33F476C-55D9-46BD-9D32-DE15D42A1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Trivis</cp:lastModifiedBy>
  <cp:revision>4</cp:revision>
  <cp:lastPrinted>2024-05-10T07:40:00Z</cp:lastPrinted>
  <dcterms:created xsi:type="dcterms:W3CDTF">2024-05-09T12:13:00Z</dcterms:created>
  <dcterms:modified xsi:type="dcterms:W3CDTF">2024-05-10T07:41:00Z</dcterms:modified>
</cp:coreProperties>
</file>