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4F9BE" w14:textId="77777777" w:rsidR="00512AA6" w:rsidRDefault="00597047" w:rsidP="00432325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AD7A2E">
        <w:rPr>
          <w:b/>
          <w:sz w:val="24"/>
          <w:szCs w:val="24"/>
          <w:u w:val="single"/>
        </w:rPr>
        <w:t>Kritéria hodnocení ústní zkoušky z českého jazyka a literatury</w:t>
      </w:r>
    </w:p>
    <w:p w14:paraId="2421C287" w14:textId="59A9ECFA" w:rsidR="00043A9B" w:rsidRPr="00AD7A2E" w:rsidRDefault="00043A9B" w:rsidP="00432325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Školní rok: 202</w:t>
      </w:r>
      <w:r w:rsidR="00805FE9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>/202</w:t>
      </w:r>
      <w:r w:rsidR="00805FE9">
        <w:rPr>
          <w:b/>
          <w:sz w:val="24"/>
          <w:szCs w:val="24"/>
          <w:u w:val="single"/>
        </w:rPr>
        <w:t>5</w:t>
      </w:r>
    </w:p>
    <w:p w14:paraId="6B7DB461" w14:textId="63F32A0B" w:rsidR="00597047" w:rsidRPr="00432325" w:rsidRDefault="00597047" w:rsidP="00432325">
      <w:pPr>
        <w:spacing w:line="360" w:lineRule="auto"/>
        <w:ind w:firstLine="708"/>
        <w:rPr>
          <w:b/>
          <w:sz w:val="24"/>
          <w:szCs w:val="24"/>
        </w:rPr>
      </w:pPr>
      <w:r w:rsidRPr="00432325">
        <w:rPr>
          <w:sz w:val="24"/>
          <w:szCs w:val="24"/>
        </w:rPr>
        <w:t xml:space="preserve">V rámci ústní zkoušky z českého jazyka a literatury může žák získat </w:t>
      </w:r>
      <w:r w:rsidRPr="00432325">
        <w:rPr>
          <w:b/>
          <w:sz w:val="24"/>
          <w:szCs w:val="24"/>
        </w:rPr>
        <w:t>maximálně 28</w:t>
      </w:r>
      <w:r w:rsidRPr="00432325">
        <w:rPr>
          <w:sz w:val="24"/>
          <w:szCs w:val="24"/>
        </w:rPr>
        <w:t xml:space="preserve"> bodů. Zkouška trvá </w:t>
      </w:r>
      <w:r w:rsidRPr="00432325">
        <w:rPr>
          <w:b/>
          <w:sz w:val="24"/>
          <w:szCs w:val="24"/>
        </w:rPr>
        <w:t>15 minut</w:t>
      </w:r>
      <w:r w:rsidRPr="00432325">
        <w:rPr>
          <w:sz w:val="24"/>
          <w:szCs w:val="24"/>
        </w:rPr>
        <w:t>. 2/3 (orientačně 10 mi</w:t>
      </w:r>
      <w:r w:rsidR="00AD7A2E">
        <w:rPr>
          <w:sz w:val="24"/>
          <w:szCs w:val="24"/>
        </w:rPr>
        <w:t>nut) celkové časové dotace by měly být věnované</w:t>
      </w:r>
      <w:r w:rsidRPr="00432325">
        <w:rPr>
          <w:sz w:val="24"/>
          <w:szCs w:val="24"/>
        </w:rPr>
        <w:t xml:space="preserve"> </w:t>
      </w:r>
      <w:r w:rsidRPr="00432325">
        <w:rPr>
          <w:b/>
          <w:sz w:val="24"/>
          <w:szCs w:val="24"/>
        </w:rPr>
        <w:t>analýze uměleckého textu a charakteristice literárněhistorického kontextu.</w:t>
      </w:r>
      <w:r w:rsidRPr="00432325">
        <w:rPr>
          <w:sz w:val="24"/>
          <w:szCs w:val="24"/>
        </w:rPr>
        <w:t xml:space="preserve"> 1</w:t>
      </w:r>
      <w:r w:rsidR="00610908">
        <w:rPr>
          <w:sz w:val="24"/>
          <w:szCs w:val="24"/>
        </w:rPr>
        <w:t>/3 (orientačně 5 minut) celkové</w:t>
      </w:r>
      <w:r w:rsidRPr="00432325">
        <w:rPr>
          <w:sz w:val="24"/>
          <w:szCs w:val="24"/>
        </w:rPr>
        <w:t xml:space="preserve"> časové dotace by měla být věnována </w:t>
      </w:r>
      <w:r w:rsidRPr="00432325">
        <w:rPr>
          <w:b/>
          <w:sz w:val="24"/>
          <w:szCs w:val="24"/>
        </w:rPr>
        <w:t>analýze neuměleckého textu.</w:t>
      </w:r>
      <w:r w:rsidRPr="00432325">
        <w:rPr>
          <w:sz w:val="24"/>
          <w:szCs w:val="24"/>
        </w:rPr>
        <w:t xml:space="preserve"> V neposlední řadě je v rámci ústní zkoušky hodnocena </w:t>
      </w:r>
      <w:r w:rsidRPr="00432325">
        <w:rPr>
          <w:b/>
          <w:sz w:val="24"/>
          <w:szCs w:val="24"/>
        </w:rPr>
        <w:t>výpověď v souladu s jazykovými normami a se zásadami jazykové kultury.</w:t>
      </w:r>
    </w:p>
    <w:p w14:paraId="507DDC95" w14:textId="77777777" w:rsidR="00597047" w:rsidRPr="00432325" w:rsidRDefault="00597047" w:rsidP="00432325">
      <w:pPr>
        <w:spacing w:line="360" w:lineRule="auto"/>
        <w:ind w:firstLine="708"/>
        <w:rPr>
          <w:b/>
          <w:sz w:val="24"/>
          <w:szCs w:val="24"/>
        </w:rPr>
      </w:pPr>
      <w:r w:rsidRPr="00432325">
        <w:rPr>
          <w:sz w:val="24"/>
          <w:szCs w:val="24"/>
        </w:rPr>
        <w:t xml:space="preserve">Pro </w:t>
      </w:r>
      <w:r w:rsidR="00AD7A2E">
        <w:rPr>
          <w:sz w:val="24"/>
          <w:szCs w:val="24"/>
        </w:rPr>
        <w:t>ú</w:t>
      </w:r>
      <w:r w:rsidRPr="00432325">
        <w:rPr>
          <w:sz w:val="24"/>
          <w:szCs w:val="24"/>
        </w:rPr>
        <w:t xml:space="preserve">spěšné splnění </w:t>
      </w:r>
      <w:r w:rsidR="00104F62" w:rsidRPr="00432325">
        <w:rPr>
          <w:sz w:val="24"/>
          <w:szCs w:val="24"/>
        </w:rPr>
        <w:t>ú</w:t>
      </w:r>
      <w:r w:rsidRPr="00432325">
        <w:rPr>
          <w:sz w:val="24"/>
          <w:szCs w:val="24"/>
        </w:rPr>
        <w:t>stní zkoušky z českého jazyka a literatury</w:t>
      </w:r>
      <w:r w:rsidR="00104F62" w:rsidRPr="00432325">
        <w:rPr>
          <w:sz w:val="24"/>
          <w:szCs w:val="24"/>
        </w:rPr>
        <w:t xml:space="preserve"> musí žák dosáhnout </w:t>
      </w:r>
      <w:r w:rsidR="00104F62" w:rsidRPr="00432325">
        <w:rPr>
          <w:b/>
          <w:sz w:val="24"/>
          <w:szCs w:val="24"/>
        </w:rPr>
        <w:t>minimálně 13 bodů.</w:t>
      </w:r>
    </w:p>
    <w:p w14:paraId="078416F9" w14:textId="77777777" w:rsidR="00104F62" w:rsidRPr="00AD7A2E" w:rsidRDefault="00104F62" w:rsidP="00432325">
      <w:pPr>
        <w:spacing w:line="360" w:lineRule="auto"/>
        <w:ind w:firstLine="708"/>
        <w:rPr>
          <w:b/>
          <w:sz w:val="24"/>
          <w:szCs w:val="24"/>
        </w:rPr>
      </w:pPr>
      <w:r w:rsidRPr="00AD7A2E">
        <w:rPr>
          <w:b/>
          <w:sz w:val="24"/>
          <w:szCs w:val="24"/>
        </w:rPr>
        <w:t>V RÁMCI ÚSTNÍ ZKOUŠKY JE ŽÁK HODNOCEN V NÁSLEDUJÍCÍCH OBLASTECH</w:t>
      </w:r>
    </w:p>
    <w:p w14:paraId="717215F0" w14:textId="77777777" w:rsidR="00104F62" w:rsidRPr="00432325" w:rsidRDefault="00104F62" w:rsidP="00432325">
      <w:pPr>
        <w:pStyle w:val="Odstavecseseznamem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432325">
        <w:rPr>
          <w:b/>
          <w:sz w:val="24"/>
          <w:szCs w:val="24"/>
        </w:rPr>
        <w:t>Analýza uměleckého textu</w:t>
      </w:r>
      <w:r w:rsidR="00BE7766" w:rsidRPr="00432325">
        <w:rPr>
          <w:b/>
          <w:sz w:val="24"/>
          <w:szCs w:val="24"/>
        </w:rPr>
        <w:t xml:space="preserve"> (max. 16 bodů)</w:t>
      </w:r>
    </w:p>
    <w:p w14:paraId="40C07CF7" w14:textId="77777777" w:rsidR="00104F62" w:rsidRPr="00432325" w:rsidRDefault="00104F62" w:rsidP="0043232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Literární forma, literární druh a literární žánr</w:t>
      </w:r>
      <w:r w:rsidR="00D006FB" w:rsidRPr="00432325">
        <w:rPr>
          <w:sz w:val="24"/>
          <w:szCs w:val="24"/>
        </w:rPr>
        <w:t xml:space="preserve"> (</w:t>
      </w:r>
      <w:proofErr w:type="gramStart"/>
      <w:r w:rsidR="00D006FB" w:rsidRPr="00432325">
        <w:rPr>
          <w:sz w:val="24"/>
          <w:szCs w:val="24"/>
        </w:rPr>
        <w:t>2b</w:t>
      </w:r>
      <w:proofErr w:type="gramEnd"/>
      <w:r w:rsidR="00D006FB" w:rsidRPr="00432325">
        <w:rPr>
          <w:sz w:val="24"/>
          <w:szCs w:val="24"/>
        </w:rPr>
        <w:t>)</w:t>
      </w:r>
    </w:p>
    <w:p w14:paraId="3386F569" w14:textId="77777777" w:rsidR="00104F62" w:rsidRPr="00432325" w:rsidRDefault="00104F62" w:rsidP="0043232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Kompozice díla/úryvku</w:t>
      </w:r>
      <w:r w:rsidR="00A963B3" w:rsidRPr="00432325">
        <w:rPr>
          <w:sz w:val="24"/>
          <w:szCs w:val="24"/>
        </w:rPr>
        <w:t xml:space="preserve"> </w:t>
      </w:r>
      <w:r w:rsidR="00D006FB" w:rsidRPr="00432325">
        <w:rPr>
          <w:sz w:val="24"/>
          <w:szCs w:val="24"/>
        </w:rPr>
        <w:t>(</w:t>
      </w:r>
      <w:proofErr w:type="gramStart"/>
      <w:r w:rsidR="00D006FB" w:rsidRPr="00432325">
        <w:rPr>
          <w:sz w:val="24"/>
          <w:szCs w:val="24"/>
        </w:rPr>
        <w:t>1b</w:t>
      </w:r>
      <w:proofErr w:type="gramEnd"/>
      <w:r w:rsidR="00D006FB" w:rsidRPr="00432325">
        <w:rPr>
          <w:sz w:val="24"/>
          <w:szCs w:val="24"/>
        </w:rPr>
        <w:t>)</w:t>
      </w:r>
    </w:p>
    <w:p w14:paraId="5B818347" w14:textId="77777777" w:rsidR="00104F62" w:rsidRPr="00432325" w:rsidRDefault="00104F62" w:rsidP="0043232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Časoprostor díla</w:t>
      </w:r>
      <w:r w:rsidR="00D006FB" w:rsidRPr="00432325">
        <w:rPr>
          <w:sz w:val="24"/>
          <w:szCs w:val="24"/>
        </w:rPr>
        <w:t xml:space="preserve"> (</w:t>
      </w:r>
      <w:proofErr w:type="gramStart"/>
      <w:r w:rsidR="00D006FB" w:rsidRPr="00432325">
        <w:rPr>
          <w:sz w:val="24"/>
          <w:szCs w:val="24"/>
        </w:rPr>
        <w:t>1b</w:t>
      </w:r>
      <w:proofErr w:type="gramEnd"/>
      <w:r w:rsidR="00D006FB" w:rsidRPr="00432325">
        <w:rPr>
          <w:sz w:val="24"/>
          <w:szCs w:val="24"/>
        </w:rPr>
        <w:t>)</w:t>
      </w:r>
    </w:p>
    <w:p w14:paraId="1296153C" w14:textId="77777777" w:rsidR="00104F62" w:rsidRPr="00432325" w:rsidRDefault="00104F62" w:rsidP="0043232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Myšlenka a motiv díla</w:t>
      </w:r>
      <w:r w:rsidR="00395D67" w:rsidRPr="00432325">
        <w:rPr>
          <w:sz w:val="24"/>
          <w:szCs w:val="24"/>
        </w:rPr>
        <w:t>,</w:t>
      </w:r>
      <w:r w:rsidR="00D006FB" w:rsidRPr="00432325">
        <w:rPr>
          <w:sz w:val="24"/>
          <w:szCs w:val="24"/>
        </w:rPr>
        <w:t xml:space="preserve"> </w:t>
      </w:r>
      <w:r w:rsidR="00A963B3" w:rsidRPr="00432325">
        <w:rPr>
          <w:sz w:val="24"/>
          <w:szCs w:val="24"/>
        </w:rPr>
        <w:t xml:space="preserve">významotvorná funkce názvu díla </w:t>
      </w:r>
      <w:r w:rsidR="00D006FB" w:rsidRPr="00432325">
        <w:rPr>
          <w:sz w:val="24"/>
          <w:szCs w:val="24"/>
        </w:rPr>
        <w:t>(</w:t>
      </w:r>
      <w:proofErr w:type="gramStart"/>
      <w:r w:rsidR="00D006FB" w:rsidRPr="00432325">
        <w:rPr>
          <w:sz w:val="24"/>
          <w:szCs w:val="24"/>
        </w:rPr>
        <w:t>2b</w:t>
      </w:r>
      <w:proofErr w:type="gramEnd"/>
      <w:r w:rsidR="00D006FB" w:rsidRPr="00432325">
        <w:rPr>
          <w:sz w:val="24"/>
          <w:szCs w:val="24"/>
        </w:rPr>
        <w:t>)</w:t>
      </w:r>
    </w:p>
    <w:p w14:paraId="22B95B7E" w14:textId="77777777" w:rsidR="00104F62" w:rsidRPr="00432325" w:rsidRDefault="00104F62" w:rsidP="0043232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Analýza situace zachycené ve výňatku</w:t>
      </w:r>
      <w:r w:rsidR="00FC389F" w:rsidRPr="00432325">
        <w:rPr>
          <w:sz w:val="24"/>
          <w:szCs w:val="24"/>
        </w:rPr>
        <w:t>, zasazení výňatku do kontextu díla</w:t>
      </w:r>
      <w:r w:rsidR="00D006FB" w:rsidRPr="00432325">
        <w:rPr>
          <w:sz w:val="24"/>
          <w:szCs w:val="24"/>
        </w:rPr>
        <w:t xml:space="preserve"> (</w:t>
      </w:r>
      <w:proofErr w:type="gramStart"/>
      <w:r w:rsidR="00D006FB" w:rsidRPr="00432325">
        <w:rPr>
          <w:sz w:val="24"/>
          <w:szCs w:val="24"/>
        </w:rPr>
        <w:t>1b</w:t>
      </w:r>
      <w:proofErr w:type="gramEnd"/>
      <w:r w:rsidR="00D006FB" w:rsidRPr="00432325">
        <w:rPr>
          <w:sz w:val="24"/>
          <w:szCs w:val="24"/>
        </w:rPr>
        <w:t>)</w:t>
      </w:r>
    </w:p>
    <w:p w14:paraId="3BF7A932" w14:textId="77777777" w:rsidR="00104F62" w:rsidRPr="00432325" w:rsidRDefault="00104F62" w:rsidP="0043232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Charakteristika vypravěče a způsobu vypravování</w:t>
      </w:r>
      <w:r w:rsidR="00D006FB" w:rsidRPr="00432325">
        <w:rPr>
          <w:sz w:val="24"/>
          <w:szCs w:val="24"/>
        </w:rPr>
        <w:t xml:space="preserve"> (</w:t>
      </w:r>
      <w:proofErr w:type="gramStart"/>
      <w:r w:rsidR="00D006FB" w:rsidRPr="00432325">
        <w:rPr>
          <w:sz w:val="24"/>
          <w:szCs w:val="24"/>
        </w:rPr>
        <w:t>1b</w:t>
      </w:r>
      <w:proofErr w:type="gramEnd"/>
      <w:r w:rsidR="00D006FB" w:rsidRPr="00432325">
        <w:rPr>
          <w:sz w:val="24"/>
          <w:szCs w:val="24"/>
        </w:rPr>
        <w:t>)</w:t>
      </w:r>
    </w:p>
    <w:p w14:paraId="2722B463" w14:textId="77777777" w:rsidR="00104F62" w:rsidRPr="00432325" w:rsidRDefault="00104F62" w:rsidP="0043232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Postavy díla/úryvku</w:t>
      </w:r>
      <w:r w:rsidR="00D006FB" w:rsidRPr="00432325">
        <w:rPr>
          <w:sz w:val="24"/>
          <w:szCs w:val="24"/>
        </w:rPr>
        <w:t xml:space="preserve"> (</w:t>
      </w:r>
      <w:proofErr w:type="gramStart"/>
      <w:r w:rsidR="00D006FB" w:rsidRPr="00432325">
        <w:rPr>
          <w:sz w:val="24"/>
          <w:szCs w:val="24"/>
        </w:rPr>
        <w:t>2b</w:t>
      </w:r>
      <w:proofErr w:type="gramEnd"/>
      <w:r w:rsidR="00D006FB" w:rsidRPr="00432325">
        <w:rPr>
          <w:sz w:val="24"/>
          <w:szCs w:val="24"/>
        </w:rPr>
        <w:t>)</w:t>
      </w:r>
    </w:p>
    <w:p w14:paraId="796F0FE8" w14:textId="77777777" w:rsidR="00104F62" w:rsidRPr="00432325" w:rsidRDefault="00104F62" w:rsidP="0043232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Jazykové prostředky</w:t>
      </w:r>
      <w:r w:rsidR="00D006FB" w:rsidRPr="00432325">
        <w:rPr>
          <w:sz w:val="24"/>
          <w:szCs w:val="24"/>
        </w:rPr>
        <w:t xml:space="preserve"> (</w:t>
      </w:r>
      <w:proofErr w:type="gramStart"/>
      <w:r w:rsidR="00D006FB" w:rsidRPr="00432325">
        <w:rPr>
          <w:sz w:val="24"/>
          <w:szCs w:val="24"/>
        </w:rPr>
        <w:t>2b</w:t>
      </w:r>
      <w:proofErr w:type="gramEnd"/>
      <w:r w:rsidR="00D006FB" w:rsidRPr="00432325">
        <w:rPr>
          <w:sz w:val="24"/>
          <w:szCs w:val="24"/>
        </w:rPr>
        <w:t>)</w:t>
      </w:r>
    </w:p>
    <w:p w14:paraId="34C21E3C" w14:textId="77777777" w:rsidR="00104F62" w:rsidRPr="00432325" w:rsidRDefault="00104F62" w:rsidP="0043232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Kontext autorovy tvorby</w:t>
      </w:r>
      <w:r w:rsidR="00D006FB" w:rsidRPr="00432325">
        <w:rPr>
          <w:sz w:val="24"/>
          <w:szCs w:val="24"/>
        </w:rPr>
        <w:t xml:space="preserve"> (</w:t>
      </w:r>
      <w:proofErr w:type="gramStart"/>
      <w:r w:rsidR="00D006FB" w:rsidRPr="00432325">
        <w:rPr>
          <w:sz w:val="24"/>
          <w:szCs w:val="24"/>
        </w:rPr>
        <w:t>2b</w:t>
      </w:r>
      <w:proofErr w:type="gramEnd"/>
      <w:r w:rsidR="00D006FB" w:rsidRPr="00432325">
        <w:rPr>
          <w:sz w:val="24"/>
          <w:szCs w:val="24"/>
        </w:rPr>
        <w:t>)</w:t>
      </w:r>
    </w:p>
    <w:p w14:paraId="160EAD74" w14:textId="77777777" w:rsidR="00104F62" w:rsidRPr="00432325" w:rsidRDefault="00104F62" w:rsidP="00432325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Autor v literárně kulturním kontextu</w:t>
      </w:r>
      <w:r w:rsidR="00D006FB" w:rsidRPr="00432325">
        <w:rPr>
          <w:sz w:val="24"/>
          <w:szCs w:val="24"/>
        </w:rPr>
        <w:t xml:space="preserve"> (</w:t>
      </w:r>
      <w:proofErr w:type="gramStart"/>
      <w:r w:rsidR="00D006FB" w:rsidRPr="00432325">
        <w:rPr>
          <w:sz w:val="24"/>
          <w:szCs w:val="24"/>
        </w:rPr>
        <w:t>2b</w:t>
      </w:r>
      <w:proofErr w:type="gramEnd"/>
      <w:r w:rsidR="00D006FB" w:rsidRPr="00432325">
        <w:rPr>
          <w:sz w:val="24"/>
          <w:szCs w:val="24"/>
        </w:rPr>
        <w:t>)</w:t>
      </w:r>
    </w:p>
    <w:p w14:paraId="4C2103D2" w14:textId="77777777" w:rsidR="00104F62" w:rsidRPr="00432325" w:rsidRDefault="00104F62" w:rsidP="00432325">
      <w:pPr>
        <w:pStyle w:val="Odstavecseseznamem"/>
        <w:spacing w:line="360" w:lineRule="auto"/>
        <w:ind w:left="1470"/>
        <w:rPr>
          <w:sz w:val="24"/>
          <w:szCs w:val="24"/>
        </w:rPr>
      </w:pPr>
    </w:p>
    <w:p w14:paraId="299C7079" w14:textId="77777777" w:rsidR="00104F62" w:rsidRPr="00432325" w:rsidRDefault="00104F62" w:rsidP="00432325">
      <w:pPr>
        <w:pStyle w:val="Odstavecseseznamem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432325">
        <w:rPr>
          <w:b/>
          <w:sz w:val="24"/>
          <w:szCs w:val="24"/>
        </w:rPr>
        <w:t>Analýza neuměleckého textu</w:t>
      </w:r>
      <w:r w:rsidR="00BE7766" w:rsidRPr="00432325">
        <w:rPr>
          <w:b/>
          <w:sz w:val="24"/>
          <w:szCs w:val="24"/>
        </w:rPr>
        <w:t xml:space="preserve"> (max. 8 bodů)</w:t>
      </w:r>
    </w:p>
    <w:p w14:paraId="71939BFC" w14:textId="77777777" w:rsidR="00104F62" w:rsidRPr="00432325" w:rsidRDefault="00104F62" w:rsidP="00432325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Posoudit souvislost mezi výňatky</w:t>
      </w:r>
      <w:r w:rsidR="00D006FB" w:rsidRPr="00432325">
        <w:rPr>
          <w:sz w:val="24"/>
          <w:szCs w:val="24"/>
        </w:rPr>
        <w:t>, h</w:t>
      </w:r>
      <w:r w:rsidRPr="00432325">
        <w:rPr>
          <w:sz w:val="24"/>
          <w:szCs w:val="24"/>
        </w:rPr>
        <w:t>lavní myšlenka textu</w:t>
      </w:r>
      <w:r w:rsidR="00D006FB" w:rsidRPr="00432325">
        <w:rPr>
          <w:sz w:val="24"/>
          <w:szCs w:val="24"/>
        </w:rPr>
        <w:t xml:space="preserve"> (</w:t>
      </w:r>
      <w:proofErr w:type="gramStart"/>
      <w:r w:rsidR="00D006FB" w:rsidRPr="00432325">
        <w:rPr>
          <w:sz w:val="24"/>
          <w:szCs w:val="24"/>
        </w:rPr>
        <w:t>2b</w:t>
      </w:r>
      <w:proofErr w:type="gramEnd"/>
      <w:r w:rsidR="00D006FB" w:rsidRPr="00432325">
        <w:rPr>
          <w:sz w:val="24"/>
          <w:szCs w:val="24"/>
        </w:rPr>
        <w:t>)</w:t>
      </w:r>
    </w:p>
    <w:p w14:paraId="46D3FE12" w14:textId="4C47AC73" w:rsidR="00104F62" w:rsidRPr="00432325" w:rsidRDefault="00104F62" w:rsidP="00432325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Komunikační situace-adresát, autor, účel</w:t>
      </w:r>
      <w:r w:rsidR="00FC389F" w:rsidRPr="00432325">
        <w:rPr>
          <w:sz w:val="24"/>
          <w:szCs w:val="24"/>
        </w:rPr>
        <w:t xml:space="preserve"> textu</w:t>
      </w:r>
      <w:r w:rsidR="00D006FB" w:rsidRPr="00432325">
        <w:rPr>
          <w:sz w:val="24"/>
          <w:szCs w:val="24"/>
        </w:rPr>
        <w:t xml:space="preserve"> (</w:t>
      </w:r>
      <w:proofErr w:type="gramStart"/>
      <w:r w:rsidR="00D006FB" w:rsidRPr="00432325">
        <w:rPr>
          <w:sz w:val="24"/>
          <w:szCs w:val="24"/>
        </w:rPr>
        <w:t>2b</w:t>
      </w:r>
      <w:proofErr w:type="gramEnd"/>
      <w:r w:rsidR="00D006FB" w:rsidRPr="00432325">
        <w:rPr>
          <w:sz w:val="24"/>
          <w:szCs w:val="24"/>
        </w:rPr>
        <w:t>)</w:t>
      </w:r>
    </w:p>
    <w:p w14:paraId="4DC6C531" w14:textId="77777777" w:rsidR="00FC389F" w:rsidRPr="00432325" w:rsidRDefault="00FC389F" w:rsidP="00432325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Funkční styl, slohový postup, slohový útvar</w:t>
      </w:r>
      <w:r w:rsidR="00D006FB" w:rsidRPr="00432325">
        <w:rPr>
          <w:sz w:val="24"/>
          <w:szCs w:val="24"/>
        </w:rPr>
        <w:t xml:space="preserve"> (</w:t>
      </w:r>
      <w:proofErr w:type="gramStart"/>
      <w:r w:rsidR="00D006FB" w:rsidRPr="00432325">
        <w:rPr>
          <w:sz w:val="24"/>
          <w:szCs w:val="24"/>
        </w:rPr>
        <w:t>2b</w:t>
      </w:r>
      <w:proofErr w:type="gramEnd"/>
      <w:r w:rsidR="00D006FB" w:rsidRPr="00432325">
        <w:rPr>
          <w:sz w:val="24"/>
          <w:szCs w:val="24"/>
        </w:rPr>
        <w:t>)</w:t>
      </w:r>
    </w:p>
    <w:p w14:paraId="5D87BBAC" w14:textId="77777777" w:rsidR="00FC389F" w:rsidRPr="00432325" w:rsidRDefault="00FC389F" w:rsidP="00432325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432325">
        <w:rPr>
          <w:sz w:val="24"/>
          <w:szCs w:val="24"/>
        </w:rPr>
        <w:t>Jazykové prostředky</w:t>
      </w:r>
      <w:r w:rsidR="00D006FB" w:rsidRPr="00432325">
        <w:rPr>
          <w:sz w:val="24"/>
          <w:szCs w:val="24"/>
        </w:rPr>
        <w:t xml:space="preserve"> (</w:t>
      </w:r>
      <w:proofErr w:type="gramStart"/>
      <w:r w:rsidR="00D006FB" w:rsidRPr="00432325">
        <w:rPr>
          <w:sz w:val="24"/>
          <w:szCs w:val="24"/>
        </w:rPr>
        <w:t>2b</w:t>
      </w:r>
      <w:proofErr w:type="gramEnd"/>
      <w:r w:rsidR="00D006FB" w:rsidRPr="00432325">
        <w:rPr>
          <w:sz w:val="24"/>
          <w:szCs w:val="24"/>
        </w:rPr>
        <w:t>)</w:t>
      </w:r>
    </w:p>
    <w:p w14:paraId="3B378B47" w14:textId="77777777" w:rsidR="00FC389F" w:rsidRPr="00432325" w:rsidRDefault="00FC389F" w:rsidP="00432325">
      <w:pPr>
        <w:pStyle w:val="Odstavecseseznamem"/>
        <w:spacing w:line="360" w:lineRule="auto"/>
        <w:ind w:left="1788"/>
        <w:rPr>
          <w:sz w:val="24"/>
          <w:szCs w:val="24"/>
        </w:rPr>
      </w:pPr>
    </w:p>
    <w:p w14:paraId="5CE6FBCE" w14:textId="77777777" w:rsidR="00104F62" w:rsidRPr="00432325" w:rsidRDefault="00FC389F" w:rsidP="00432325">
      <w:pPr>
        <w:pStyle w:val="Odstavecseseznamem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32325">
        <w:rPr>
          <w:b/>
          <w:sz w:val="24"/>
          <w:szCs w:val="24"/>
        </w:rPr>
        <w:lastRenderedPageBreak/>
        <w:t>Výpověď v souladu s jazykovými normami a se zásadami jazykové kultury</w:t>
      </w:r>
      <w:r w:rsidR="00BE7766" w:rsidRPr="00432325">
        <w:rPr>
          <w:sz w:val="24"/>
          <w:szCs w:val="24"/>
        </w:rPr>
        <w:t xml:space="preserve"> (max. 4 body)</w:t>
      </w:r>
    </w:p>
    <w:p w14:paraId="245705F3" w14:textId="77777777" w:rsidR="000C4DB9" w:rsidRPr="00432325" w:rsidRDefault="000C4DB9" w:rsidP="00432325">
      <w:pPr>
        <w:spacing w:line="360" w:lineRule="auto"/>
        <w:jc w:val="center"/>
        <w:rPr>
          <w:b/>
          <w:sz w:val="24"/>
          <w:szCs w:val="24"/>
        </w:rPr>
      </w:pPr>
      <w:r w:rsidRPr="00432325">
        <w:rPr>
          <w:b/>
          <w:sz w:val="24"/>
          <w:szCs w:val="24"/>
        </w:rPr>
        <w:t>Klasifikace na základě bodového hodnocení</w:t>
      </w:r>
    </w:p>
    <w:p w14:paraId="398BF546" w14:textId="713546FE" w:rsidR="000C4DB9" w:rsidRPr="00432325" w:rsidRDefault="000C4DB9" w:rsidP="00432325">
      <w:pPr>
        <w:spacing w:line="360" w:lineRule="auto"/>
        <w:rPr>
          <w:sz w:val="24"/>
          <w:szCs w:val="24"/>
        </w:rPr>
      </w:pPr>
      <w:r w:rsidRPr="00AD7A2E">
        <w:rPr>
          <w:b/>
          <w:sz w:val="24"/>
          <w:szCs w:val="24"/>
        </w:rPr>
        <w:t>28–25 bodů</w:t>
      </w:r>
      <w:r w:rsidR="00AD7A2E">
        <w:rPr>
          <w:sz w:val="24"/>
          <w:szCs w:val="24"/>
        </w:rPr>
        <w:tab/>
      </w:r>
      <w:r w:rsidR="00AD7A2E">
        <w:rPr>
          <w:sz w:val="24"/>
          <w:szCs w:val="24"/>
        </w:rPr>
        <w:tab/>
      </w:r>
      <w:r w:rsidRPr="00432325">
        <w:rPr>
          <w:sz w:val="24"/>
          <w:szCs w:val="24"/>
        </w:rPr>
        <w:t xml:space="preserve"> </w:t>
      </w:r>
      <w:r w:rsidR="00BA57D8" w:rsidRPr="00432325">
        <w:rPr>
          <w:sz w:val="24"/>
          <w:szCs w:val="24"/>
        </w:rPr>
        <w:t>VÝBORNÝ</w:t>
      </w:r>
    </w:p>
    <w:p w14:paraId="494D4889" w14:textId="7E7D65CF" w:rsidR="00BA57D8" w:rsidRPr="00432325" w:rsidRDefault="00BA57D8" w:rsidP="00432325">
      <w:pPr>
        <w:spacing w:line="360" w:lineRule="auto"/>
        <w:rPr>
          <w:sz w:val="24"/>
          <w:szCs w:val="24"/>
        </w:rPr>
      </w:pPr>
      <w:r w:rsidRPr="00AD7A2E">
        <w:rPr>
          <w:b/>
          <w:sz w:val="24"/>
          <w:szCs w:val="24"/>
        </w:rPr>
        <w:t>24–21 bodů</w:t>
      </w:r>
      <w:r w:rsidR="00AD7A2E">
        <w:rPr>
          <w:sz w:val="24"/>
          <w:szCs w:val="24"/>
        </w:rPr>
        <w:tab/>
      </w:r>
      <w:r w:rsidR="00AD7A2E">
        <w:rPr>
          <w:sz w:val="24"/>
          <w:szCs w:val="24"/>
        </w:rPr>
        <w:tab/>
      </w:r>
      <w:r w:rsidRPr="00432325">
        <w:rPr>
          <w:sz w:val="24"/>
          <w:szCs w:val="24"/>
        </w:rPr>
        <w:t>CHVALITEBNÝ</w:t>
      </w:r>
    </w:p>
    <w:p w14:paraId="34E47BE6" w14:textId="3FC9972A" w:rsidR="00BA57D8" w:rsidRPr="00432325" w:rsidRDefault="00BA57D8" w:rsidP="00432325">
      <w:pPr>
        <w:spacing w:line="360" w:lineRule="auto"/>
        <w:rPr>
          <w:sz w:val="24"/>
          <w:szCs w:val="24"/>
        </w:rPr>
      </w:pPr>
      <w:r w:rsidRPr="00AD7A2E">
        <w:rPr>
          <w:b/>
          <w:sz w:val="24"/>
          <w:szCs w:val="24"/>
        </w:rPr>
        <w:t>20–17 bodů</w:t>
      </w:r>
      <w:r w:rsidR="00AD7A2E">
        <w:rPr>
          <w:sz w:val="24"/>
          <w:szCs w:val="24"/>
        </w:rPr>
        <w:tab/>
      </w:r>
      <w:r w:rsidR="00AD7A2E">
        <w:rPr>
          <w:sz w:val="24"/>
          <w:szCs w:val="24"/>
        </w:rPr>
        <w:tab/>
      </w:r>
      <w:r w:rsidRPr="00432325">
        <w:rPr>
          <w:sz w:val="24"/>
          <w:szCs w:val="24"/>
        </w:rPr>
        <w:t>DOBRÝ</w:t>
      </w:r>
    </w:p>
    <w:p w14:paraId="3C71EF03" w14:textId="1CC0CB69" w:rsidR="00BA57D8" w:rsidRPr="00432325" w:rsidRDefault="00BA57D8" w:rsidP="00432325">
      <w:pPr>
        <w:spacing w:line="360" w:lineRule="auto"/>
        <w:rPr>
          <w:sz w:val="24"/>
          <w:szCs w:val="24"/>
        </w:rPr>
      </w:pPr>
      <w:r w:rsidRPr="00AD7A2E">
        <w:rPr>
          <w:b/>
          <w:sz w:val="24"/>
          <w:szCs w:val="24"/>
        </w:rPr>
        <w:t>1</w:t>
      </w:r>
      <w:r w:rsidR="00805FE9">
        <w:rPr>
          <w:b/>
          <w:sz w:val="24"/>
          <w:szCs w:val="24"/>
        </w:rPr>
        <w:t>6</w:t>
      </w:r>
      <w:r w:rsidRPr="00AD7A2E">
        <w:rPr>
          <w:b/>
          <w:sz w:val="24"/>
          <w:szCs w:val="24"/>
        </w:rPr>
        <w:t>–13 bodů</w:t>
      </w:r>
      <w:r w:rsidR="00AD7A2E">
        <w:rPr>
          <w:sz w:val="24"/>
          <w:szCs w:val="24"/>
        </w:rPr>
        <w:tab/>
      </w:r>
      <w:r w:rsidR="00AD7A2E">
        <w:rPr>
          <w:sz w:val="24"/>
          <w:szCs w:val="24"/>
        </w:rPr>
        <w:tab/>
      </w:r>
      <w:r w:rsidRPr="00432325">
        <w:rPr>
          <w:sz w:val="24"/>
          <w:szCs w:val="24"/>
        </w:rPr>
        <w:t xml:space="preserve"> DOSTATEČNÝ</w:t>
      </w:r>
    </w:p>
    <w:p w14:paraId="79EB125D" w14:textId="77777777" w:rsidR="00BA57D8" w:rsidRPr="00432325" w:rsidRDefault="00BA57D8" w:rsidP="00432325">
      <w:pPr>
        <w:spacing w:line="360" w:lineRule="auto"/>
        <w:rPr>
          <w:sz w:val="24"/>
          <w:szCs w:val="24"/>
        </w:rPr>
      </w:pPr>
      <w:r w:rsidRPr="00AD7A2E">
        <w:rPr>
          <w:b/>
          <w:sz w:val="24"/>
          <w:szCs w:val="24"/>
        </w:rPr>
        <w:t>12 a méně bodů</w:t>
      </w:r>
      <w:r w:rsidR="00AD7A2E">
        <w:rPr>
          <w:sz w:val="24"/>
          <w:szCs w:val="24"/>
        </w:rPr>
        <w:tab/>
      </w:r>
      <w:r w:rsidRPr="00432325">
        <w:rPr>
          <w:sz w:val="24"/>
          <w:szCs w:val="24"/>
        </w:rPr>
        <w:t xml:space="preserve"> NEDOSTATEČNÝ</w:t>
      </w:r>
    </w:p>
    <w:p w14:paraId="4A2C768A" w14:textId="77777777" w:rsidR="00104F62" w:rsidRDefault="00104F62" w:rsidP="00104F62">
      <w:pPr>
        <w:pStyle w:val="Odstavecseseznamem"/>
        <w:ind w:left="1470"/>
      </w:pPr>
    </w:p>
    <w:sectPr w:rsidR="00104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7074D"/>
    <w:multiLevelType w:val="hybridMultilevel"/>
    <w:tmpl w:val="13D2A008"/>
    <w:lvl w:ilvl="0" w:tplc="5CDAB48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5A43D1"/>
    <w:multiLevelType w:val="hybridMultilevel"/>
    <w:tmpl w:val="C9E28248"/>
    <w:lvl w:ilvl="0" w:tplc="040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7E334BAB"/>
    <w:multiLevelType w:val="hybridMultilevel"/>
    <w:tmpl w:val="5C0A3E42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1340691295">
    <w:abstractNumId w:val="1"/>
  </w:num>
  <w:num w:numId="2" w16cid:durableId="1734431567">
    <w:abstractNumId w:val="0"/>
  </w:num>
  <w:num w:numId="3" w16cid:durableId="357589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B3"/>
    <w:rsid w:val="00043A9B"/>
    <w:rsid w:val="000C4DB9"/>
    <w:rsid w:val="00104F62"/>
    <w:rsid w:val="00395D67"/>
    <w:rsid w:val="00432325"/>
    <w:rsid w:val="00512AA6"/>
    <w:rsid w:val="00556B8D"/>
    <w:rsid w:val="00597047"/>
    <w:rsid w:val="00610908"/>
    <w:rsid w:val="0061099F"/>
    <w:rsid w:val="006764F9"/>
    <w:rsid w:val="00763857"/>
    <w:rsid w:val="00790022"/>
    <w:rsid w:val="007E19B3"/>
    <w:rsid w:val="00805FE9"/>
    <w:rsid w:val="0094634B"/>
    <w:rsid w:val="00A963B3"/>
    <w:rsid w:val="00AD7A2E"/>
    <w:rsid w:val="00AE4CC9"/>
    <w:rsid w:val="00BA57D8"/>
    <w:rsid w:val="00BE7766"/>
    <w:rsid w:val="00D006FB"/>
    <w:rsid w:val="00E27030"/>
    <w:rsid w:val="00FC389F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F66C"/>
  <w15:docId w15:val="{7E08CE3E-AC51-4B38-AAD3-5958DF4C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4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Terezka</dc:creator>
  <cp:keywords/>
  <dc:description/>
  <cp:lastModifiedBy>Ivana Černá</cp:lastModifiedBy>
  <cp:revision>2</cp:revision>
  <dcterms:created xsi:type="dcterms:W3CDTF">2025-03-29T15:52:00Z</dcterms:created>
  <dcterms:modified xsi:type="dcterms:W3CDTF">2025-03-29T15:52:00Z</dcterms:modified>
</cp:coreProperties>
</file>