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3C0E8" w14:textId="77777777" w:rsidR="003834AB" w:rsidRPr="00405A09" w:rsidRDefault="00735108" w:rsidP="00405A09">
      <w:pPr>
        <w:jc w:val="center"/>
        <w:rPr>
          <w:rFonts w:ascii="Georgia" w:hAnsi="Georgia"/>
          <w:sz w:val="24"/>
          <w:szCs w:val="24"/>
        </w:rPr>
      </w:pPr>
      <w:r>
        <w:rPr>
          <w:rFonts w:ascii="Georgia" w:hAnsi="Georgia"/>
          <w:sz w:val="24"/>
          <w:szCs w:val="24"/>
        </w:rPr>
        <w:t xml:space="preserve">PUP - </w:t>
      </w:r>
      <w:r w:rsidR="00A61FE8" w:rsidRPr="00405A09">
        <w:rPr>
          <w:rFonts w:ascii="Georgia" w:hAnsi="Georgia"/>
          <w:sz w:val="24"/>
          <w:szCs w:val="24"/>
        </w:rPr>
        <w:t xml:space="preserve">KRITÉRIA HODNOCENÍ </w:t>
      </w:r>
      <w:r w:rsidR="001E42AA" w:rsidRPr="00405A09">
        <w:rPr>
          <w:rFonts w:ascii="Georgia" w:hAnsi="Georgia"/>
          <w:sz w:val="24"/>
          <w:szCs w:val="24"/>
        </w:rPr>
        <w:t xml:space="preserve">ÚSTNÍ </w:t>
      </w:r>
      <w:r w:rsidR="00A61FE8" w:rsidRPr="00405A09">
        <w:rPr>
          <w:rFonts w:ascii="Georgia" w:hAnsi="Georgia"/>
          <w:sz w:val="24"/>
          <w:szCs w:val="24"/>
        </w:rPr>
        <w:t>ZKOUŠK</w:t>
      </w:r>
      <w:r w:rsidR="001E42AA" w:rsidRPr="00405A09">
        <w:rPr>
          <w:rFonts w:ascii="Georgia" w:hAnsi="Georgia"/>
          <w:sz w:val="24"/>
          <w:szCs w:val="24"/>
        </w:rPr>
        <w:t xml:space="preserve">Y Z </w:t>
      </w:r>
      <w:r w:rsidR="004B70B2" w:rsidRPr="00405A09">
        <w:rPr>
          <w:rFonts w:ascii="Georgia" w:hAnsi="Georgia"/>
          <w:sz w:val="24"/>
          <w:szCs w:val="24"/>
        </w:rPr>
        <w:t>CIZÍHO JAZYKA</w:t>
      </w:r>
      <w:r w:rsidR="00A61FE8" w:rsidRPr="00405A09">
        <w:rPr>
          <w:rFonts w:ascii="Georgia" w:hAnsi="Georgia"/>
          <w:sz w:val="24"/>
          <w:szCs w:val="24"/>
        </w:rPr>
        <w:t xml:space="preserve"> PROFILOVÉ ČÁSTI MATURITNÍ ZKOUŠKY VE ŠKOLNÍM ROCE 20</w:t>
      </w:r>
      <w:r w:rsidR="004B70B2" w:rsidRPr="00405A09">
        <w:rPr>
          <w:rFonts w:ascii="Georgia" w:hAnsi="Georgia"/>
          <w:sz w:val="24"/>
          <w:szCs w:val="24"/>
        </w:rPr>
        <w:t>2</w:t>
      </w:r>
      <w:r w:rsidR="00483D02">
        <w:rPr>
          <w:rFonts w:ascii="Georgia" w:hAnsi="Georgia"/>
          <w:sz w:val="24"/>
          <w:szCs w:val="24"/>
        </w:rPr>
        <w:t>4</w:t>
      </w:r>
      <w:r w:rsidR="00A61FE8" w:rsidRPr="00405A09">
        <w:rPr>
          <w:rFonts w:ascii="Georgia" w:hAnsi="Georgia"/>
          <w:sz w:val="24"/>
          <w:szCs w:val="24"/>
        </w:rPr>
        <w:t>/20</w:t>
      </w:r>
      <w:r w:rsidR="004B70B2" w:rsidRPr="00405A09">
        <w:rPr>
          <w:rFonts w:ascii="Georgia" w:hAnsi="Georgia"/>
          <w:sz w:val="24"/>
          <w:szCs w:val="24"/>
        </w:rPr>
        <w:t>2</w:t>
      </w:r>
      <w:r w:rsidR="00483D02">
        <w:rPr>
          <w:rFonts w:ascii="Georgia" w:hAnsi="Georgia"/>
          <w:sz w:val="24"/>
          <w:szCs w:val="24"/>
        </w:rPr>
        <w:t>5</w:t>
      </w:r>
    </w:p>
    <w:p w14:paraId="56EC7319" w14:textId="77777777" w:rsidR="001E42AA" w:rsidRDefault="001E42AA" w:rsidP="00405A09">
      <w:pPr>
        <w:rPr>
          <w:rFonts w:ascii="Georgia" w:hAnsi="Georgia"/>
          <w:sz w:val="24"/>
          <w:szCs w:val="24"/>
        </w:rPr>
      </w:pPr>
    </w:p>
    <w:p w14:paraId="480878B9" w14:textId="77777777" w:rsidR="00405A09" w:rsidRPr="00405A09" w:rsidRDefault="00405A09" w:rsidP="00405A09">
      <w:pPr>
        <w:rPr>
          <w:rFonts w:ascii="Georgia" w:hAnsi="Georgia"/>
          <w:sz w:val="24"/>
          <w:szCs w:val="24"/>
        </w:rPr>
      </w:pPr>
    </w:p>
    <w:p w14:paraId="080C279A" w14:textId="77777777" w:rsidR="003834AB" w:rsidRPr="00405A09" w:rsidRDefault="00405A09" w:rsidP="00405A09">
      <w:pPr>
        <w:rPr>
          <w:rFonts w:ascii="Georgia" w:hAnsi="Georgia"/>
          <w:sz w:val="24"/>
          <w:szCs w:val="24"/>
        </w:rPr>
      </w:pPr>
      <w:r w:rsidRPr="00405A09">
        <w:rPr>
          <w:rFonts w:ascii="Georgia" w:hAnsi="Georgia"/>
          <w:sz w:val="24"/>
          <w:szCs w:val="24"/>
        </w:rPr>
        <w:t xml:space="preserve">Anglický jazyk </w:t>
      </w:r>
      <w:r>
        <w:rPr>
          <w:rFonts w:ascii="Georgia" w:hAnsi="Georgia"/>
          <w:sz w:val="24"/>
          <w:szCs w:val="24"/>
        </w:rPr>
        <w:t xml:space="preserve">– </w:t>
      </w:r>
      <w:r w:rsidRPr="00405A09">
        <w:rPr>
          <w:rFonts w:ascii="Georgia" w:hAnsi="Georgia"/>
          <w:sz w:val="24"/>
          <w:szCs w:val="24"/>
        </w:rPr>
        <w:t>úroveň</w:t>
      </w:r>
      <w:r>
        <w:rPr>
          <w:rFonts w:ascii="Georgia" w:hAnsi="Georgia"/>
          <w:sz w:val="24"/>
          <w:szCs w:val="24"/>
        </w:rPr>
        <w:t xml:space="preserve"> </w:t>
      </w:r>
      <w:r w:rsidR="00A61FE8" w:rsidRPr="00405A09">
        <w:rPr>
          <w:rFonts w:ascii="Georgia" w:hAnsi="Georgia"/>
          <w:sz w:val="24"/>
          <w:szCs w:val="24"/>
        </w:rPr>
        <w:t>B</w:t>
      </w:r>
      <w:r w:rsidR="004B70B2" w:rsidRPr="00405A09">
        <w:rPr>
          <w:rFonts w:ascii="Georgia" w:hAnsi="Georgia"/>
          <w:sz w:val="24"/>
          <w:szCs w:val="24"/>
        </w:rPr>
        <w:t>1</w:t>
      </w:r>
    </w:p>
    <w:p w14:paraId="555802FB" w14:textId="77777777" w:rsidR="003834AB" w:rsidRPr="00405A09" w:rsidRDefault="003834AB" w:rsidP="00405A09">
      <w:pPr>
        <w:rPr>
          <w:rFonts w:ascii="Georgia" w:hAnsi="Georgia"/>
          <w:sz w:val="24"/>
          <w:szCs w:val="24"/>
        </w:rPr>
      </w:pPr>
    </w:p>
    <w:p w14:paraId="2C772E54" w14:textId="77777777" w:rsidR="00A248FC" w:rsidRDefault="00A248FC" w:rsidP="00405A09">
      <w:pPr>
        <w:rPr>
          <w:rFonts w:ascii="Georgia" w:hAnsi="Georgia"/>
          <w:sz w:val="24"/>
          <w:szCs w:val="24"/>
        </w:rPr>
      </w:pPr>
      <w:r w:rsidRPr="00405A09">
        <w:rPr>
          <w:rFonts w:ascii="Georgia" w:hAnsi="Georgia"/>
          <w:sz w:val="24"/>
          <w:szCs w:val="24"/>
        </w:rPr>
        <w:t xml:space="preserve">Ústní zkouška z cizího jazyka se skládá z otevřených úloh vyžadujících širokou odpověď. Odpovědí je souvislý samostatný ústní projev nebo interakce. Ústní zkouška má čtyři části, které jsou na jednotné téma. Jsou uvedeny instrukcemi a zadáním v anglickém jazyce. Po krátkém motivačním úvodu následuje první část ústní zkoušky, ve které má žák v odpovídající míře podrobnosti zodpovědět běžné dotazy vztahující se k danému tématu. Ve druhé části ústní zkoušky má žák v samostatném ústním projevu popsat obrázek, porovnat dva obrázky a poskytnout informace k danému tématu. Ve třetí části ústní zkoušky probíhá samostatný ústní projev a/nebo interakce na stejné téma. Ve čtvrté části ústní zkoušky probíhá v rámci dané komunikační situace ústní interakce k danému tématu. Každá část ústní zkoušky je tedy věnována stejnému tématu. Před zahájením ústní zkoušky má každý žák vymezený čas na přípravu. Žák má možnost během přípravy vypracovat poznámky a poté je při ústní zkoušce používat. Během přípravy na ústní zkoušku je povoleno používat slovníky a </w:t>
      </w:r>
      <w:r w:rsidR="00405A09">
        <w:rPr>
          <w:rFonts w:ascii="Georgia" w:hAnsi="Georgia"/>
          <w:sz w:val="24"/>
          <w:szCs w:val="24"/>
        </w:rPr>
        <w:t>zeměpisný atlas.</w:t>
      </w:r>
    </w:p>
    <w:p w14:paraId="73390981" w14:textId="77777777" w:rsidR="00405A09" w:rsidRPr="00405A09" w:rsidRDefault="00405A09" w:rsidP="00405A09">
      <w:pPr>
        <w:rPr>
          <w:rFonts w:ascii="Georgia" w:hAnsi="Georgia"/>
          <w:sz w:val="24"/>
          <w:szCs w:val="24"/>
        </w:rPr>
      </w:pPr>
    </w:p>
    <w:p w14:paraId="6E2E9485" w14:textId="77777777" w:rsidR="00A248FC" w:rsidRPr="00405A09" w:rsidRDefault="00A248FC" w:rsidP="00405A09">
      <w:pPr>
        <w:rPr>
          <w:rFonts w:ascii="Georgia" w:hAnsi="Georgia"/>
          <w:sz w:val="24"/>
          <w:szCs w:val="24"/>
        </w:rPr>
      </w:pPr>
      <w:r w:rsidRPr="00405A09">
        <w:rPr>
          <w:rFonts w:ascii="Georgia" w:hAnsi="Georgia"/>
          <w:sz w:val="24"/>
          <w:szCs w:val="24"/>
        </w:rPr>
        <w:t>Zkouška probíhá v anglickém jazyce před maturitní komisí.</w:t>
      </w:r>
    </w:p>
    <w:p w14:paraId="0C04997F" w14:textId="77777777" w:rsidR="00A248FC" w:rsidRDefault="00A248FC" w:rsidP="00405A09">
      <w:pPr>
        <w:rPr>
          <w:rFonts w:ascii="Georgia" w:hAnsi="Georgia"/>
          <w:sz w:val="24"/>
          <w:szCs w:val="24"/>
        </w:rPr>
      </w:pPr>
    </w:p>
    <w:p w14:paraId="27815543" w14:textId="77777777" w:rsidR="00405A09" w:rsidRPr="00405A09" w:rsidRDefault="00405A09" w:rsidP="00405A09">
      <w:pPr>
        <w:rPr>
          <w:rFonts w:ascii="Georgia" w:hAnsi="Georgia"/>
          <w:sz w:val="24"/>
          <w:szCs w:val="24"/>
        </w:rPr>
      </w:pPr>
    </w:p>
    <w:p w14:paraId="27B0A0B1" w14:textId="77777777" w:rsidR="00A248FC" w:rsidRPr="00405A09" w:rsidRDefault="00A248FC" w:rsidP="00405A09">
      <w:pPr>
        <w:rPr>
          <w:rFonts w:ascii="Georgia" w:hAnsi="Georgia"/>
          <w:sz w:val="24"/>
          <w:szCs w:val="24"/>
        </w:rPr>
      </w:pPr>
      <w:r w:rsidRPr="00405A09">
        <w:rPr>
          <w:rFonts w:ascii="Georgia" w:hAnsi="Georgia"/>
          <w:sz w:val="24"/>
          <w:szCs w:val="24"/>
        </w:rPr>
        <w:t>Jazyková úroveň: B1 dle SERR</w:t>
      </w:r>
    </w:p>
    <w:p w14:paraId="3E11665D" w14:textId="77777777" w:rsidR="00A248FC" w:rsidRPr="00405A09" w:rsidRDefault="00A248FC" w:rsidP="00405A09">
      <w:pPr>
        <w:rPr>
          <w:rFonts w:ascii="Georgia" w:hAnsi="Georgia"/>
          <w:sz w:val="24"/>
          <w:szCs w:val="24"/>
        </w:rPr>
      </w:pPr>
      <w:r w:rsidRPr="00405A09">
        <w:rPr>
          <w:rFonts w:ascii="Georgia" w:hAnsi="Georgia"/>
          <w:sz w:val="24"/>
          <w:szCs w:val="24"/>
        </w:rPr>
        <w:t>Doba na přípravu (ve zkuš</w:t>
      </w:r>
      <w:r w:rsidR="00483D02">
        <w:rPr>
          <w:rFonts w:ascii="Georgia" w:hAnsi="Georgia"/>
          <w:sz w:val="24"/>
          <w:szCs w:val="24"/>
        </w:rPr>
        <w:t>ební místnosti před zkouškou): 20</w:t>
      </w:r>
      <w:r w:rsidRPr="00405A09">
        <w:rPr>
          <w:rFonts w:ascii="Georgia" w:hAnsi="Georgia"/>
          <w:sz w:val="24"/>
          <w:szCs w:val="24"/>
        </w:rPr>
        <w:t xml:space="preserve"> minut</w:t>
      </w:r>
    </w:p>
    <w:p w14:paraId="3C90E33D" w14:textId="77777777" w:rsidR="00A248FC" w:rsidRPr="00405A09" w:rsidRDefault="00A248FC" w:rsidP="00405A09">
      <w:pPr>
        <w:rPr>
          <w:rFonts w:ascii="Georgia" w:hAnsi="Georgia"/>
          <w:sz w:val="24"/>
          <w:szCs w:val="24"/>
        </w:rPr>
      </w:pPr>
      <w:r w:rsidRPr="00405A09">
        <w:rPr>
          <w:rFonts w:ascii="Georgia" w:hAnsi="Georgia"/>
          <w:sz w:val="24"/>
          <w:szCs w:val="24"/>
        </w:rPr>
        <w:t>Doba zkoušení: 15 minut</w:t>
      </w:r>
    </w:p>
    <w:p w14:paraId="1D6A72C1" w14:textId="77777777" w:rsidR="00A248FC" w:rsidRPr="00405A09" w:rsidRDefault="00A248FC" w:rsidP="00405A09">
      <w:pPr>
        <w:rPr>
          <w:rFonts w:ascii="Georgia" w:hAnsi="Georgia"/>
          <w:sz w:val="24"/>
          <w:szCs w:val="24"/>
        </w:rPr>
      </w:pPr>
      <w:r w:rsidRPr="00405A09">
        <w:rPr>
          <w:rFonts w:ascii="Georgia" w:hAnsi="Georgia"/>
          <w:sz w:val="24"/>
          <w:szCs w:val="24"/>
        </w:rPr>
        <w:t>Povolené pomůcky: Překladový slovník, zeměpisný atlas</w:t>
      </w:r>
    </w:p>
    <w:p w14:paraId="17C1168E" w14:textId="77777777" w:rsidR="003834AB" w:rsidRDefault="003834AB" w:rsidP="00405A09">
      <w:pPr>
        <w:rPr>
          <w:rFonts w:ascii="Georgia" w:hAnsi="Georgia"/>
          <w:sz w:val="24"/>
          <w:szCs w:val="24"/>
        </w:rPr>
      </w:pPr>
    </w:p>
    <w:p w14:paraId="658B0127" w14:textId="77777777" w:rsidR="00405A09" w:rsidRDefault="00405A09" w:rsidP="00405A09">
      <w:pPr>
        <w:rPr>
          <w:rFonts w:ascii="Georgia" w:hAnsi="Georgia"/>
          <w:sz w:val="24"/>
          <w:szCs w:val="24"/>
        </w:rPr>
      </w:pPr>
    </w:p>
    <w:p w14:paraId="20B81E85" w14:textId="77777777" w:rsidR="00405A09" w:rsidRPr="00405A09" w:rsidRDefault="00405A09" w:rsidP="00405A09">
      <w:pPr>
        <w:rPr>
          <w:rFonts w:ascii="Georgia" w:hAnsi="Georgia"/>
          <w:sz w:val="24"/>
          <w:szCs w:val="24"/>
        </w:rPr>
      </w:pPr>
    </w:p>
    <w:p w14:paraId="527796A1" w14:textId="77777777" w:rsidR="00A248FC" w:rsidRPr="00405A09" w:rsidRDefault="00A248FC" w:rsidP="00405A09">
      <w:pPr>
        <w:jc w:val="center"/>
        <w:rPr>
          <w:rFonts w:ascii="Georgia" w:hAnsi="Georgia"/>
          <w:sz w:val="24"/>
          <w:szCs w:val="24"/>
        </w:rPr>
      </w:pPr>
      <w:r w:rsidRPr="00405A09">
        <w:rPr>
          <w:rFonts w:ascii="Georgia" w:hAnsi="Georgia"/>
          <w:sz w:val="24"/>
          <w:szCs w:val="24"/>
        </w:rPr>
        <w:t>Pro hodnocení zkoušky se používají následující kritéria:</w:t>
      </w:r>
    </w:p>
    <w:p w14:paraId="50DA6ED0" w14:textId="77777777" w:rsidR="00A248FC" w:rsidRPr="00405A09" w:rsidRDefault="00A248FC" w:rsidP="00405A09">
      <w:pPr>
        <w:rPr>
          <w:rFonts w:ascii="Georgia" w:hAnsi="Georgia"/>
          <w:sz w:val="24"/>
          <w:szCs w:val="24"/>
        </w:rPr>
      </w:pPr>
    </w:p>
    <w:p w14:paraId="66D9F09C" w14:textId="77777777" w:rsidR="00A248FC" w:rsidRPr="00405A09" w:rsidRDefault="00A248FC" w:rsidP="00405A09">
      <w:pPr>
        <w:rPr>
          <w:rFonts w:ascii="Georgia" w:hAnsi="Georgia"/>
          <w:sz w:val="24"/>
          <w:szCs w:val="24"/>
        </w:rPr>
      </w:pPr>
      <w:r w:rsidRPr="00405A09">
        <w:rPr>
          <w:rFonts w:ascii="Georgia" w:hAnsi="Georgia"/>
          <w:sz w:val="24"/>
          <w:szCs w:val="24"/>
        </w:rPr>
        <w:t>Zadání / Obsah a projev</w:t>
      </w:r>
    </w:p>
    <w:p w14:paraId="51F082B6" w14:textId="77777777" w:rsidR="00A248FC" w:rsidRPr="00405A09" w:rsidRDefault="00A248FC" w:rsidP="00405A09">
      <w:pPr>
        <w:rPr>
          <w:rFonts w:ascii="Georgia" w:hAnsi="Georgia"/>
          <w:sz w:val="24"/>
          <w:szCs w:val="24"/>
        </w:rPr>
      </w:pPr>
      <w:r w:rsidRPr="00405A09">
        <w:rPr>
          <w:rFonts w:ascii="Georgia" w:hAnsi="Georgia"/>
          <w:sz w:val="24"/>
          <w:szCs w:val="24"/>
        </w:rPr>
        <w:t>Lexikální kompetence</w:t>
      </w:r>
    </w:p>
    <w:p w14:paraId="12D36B7E" w14:textId="77777777" w:rsidR="00A248FC" w:rsidRPr="00405A09" w:rsidRDefault="00A248FC" w:rsidP="00405A09">
      <w:pPr>
        <w:rPr>
          <w:rFonts w:ascii="Georgia" w:hAnsi="Georgia"/>
          <w:sz w:val="24"/>
          <w:szCs w:val="24"/>
        </w:rPr>
      </w:pPr>
      <w:r w:rsidRPr="00405A09">
        <w:rPr>
          <w:rFonts w:ascii="Georgia" w:hAnsi="Georgia"/>
          <w:sz w:val="24"/>
          <w:szCs w:val="24"/>
        </w:rPr>
        <w:t>Gramatická kompetence a prostředky textové návaznosti</w:t>
      </w:r>
    </w:p>
    <w:p w14:paraId="53CF7F6A" w14:textId="77777777" w:rsidR="00A248FC" w:rsidRPr="00405A09" w:rsidRDefault="00A248FC" w:rsidP="00405A09">
      <w:pPr>
        <w:rPr>
          <w:rFonts w:ascii="Georgia" w:hAnsi="Georgia"/>
          <w:sz w:val="24"/>
          <w:szCs w:val="24"/>
        </w:rPr>
      </w:pPr>
      <w:r w:rsidRPr="00405A09">
        <w:rPr>
          <w:rFonts w:ascii="Georgia" w:hAnsi="Georgia"/>
          <w:sz w:val="24"/>
          <w:szCs w:val="24"/>
        </w:rPr>
        <w:t>Fonologická kompetence</w:t>
      </w:r>
    </w:p>
    <w:p w14:paraId="5A57D9A7" w14:textId="77777777" w:rsidR="00A248FC" w:rsidRPr="00405A09" w:rsidRDefault="00A248FC" w:rsidP="00405A09">
      <w:pPr>
        <w:rPr>
          <w:rFonts w:ascii="Georgia" w:hAnsi="Georgia"/>
          <w:sz w:val="24"/>
          <w:szCs w:val="24"/>
        </w:rPr>
      </w:pPr>
    </w:p>
    <w:p w14:paraId="7745B4D4" w14:textId="77777777" w:rsidR="00A248FC" w:rsidRPr="00405A09" w:rsidRDefault="00A248FC" w:rsidP="00405A09">
      <w:pPr>
        <w:rPr>
          <w:rFonts w:ascii="Georgia" w:hAnsi="Georgia"/>
          <w:sz w:val="24"/>
          <w:szCs w:val="24"/>
        </w:rPr>
      </w:pPr>
      <w:r w:rsidRPr="00405A09">
        <w:rPr>
          <w:rFonts w:ascii="Georgia" w:hAnsi="Georgia"/>
          <w:sz w:val="24"/>
          <w:szCs w:val="24"/>
        </w:rPr>
        <w:t>Každá ze čtyř částí zkoušky je hodnocena podle prvních tří kritérií, čtvrté kritérium je aplikováno na celou zkoušku.</w:t>
      </w:r>
    </w:p>
    <w:p w14:paraId="48372F10" w14:textId="77777777" w:rsidR="00A248FC" w:rsidRPr="00405A09" w:rsidRDefault="00A248FC" w:rsidP="00405A09">
      <w:pPr>
        <w:rPr>
          <w:rFonts w:ascii="Georgia" w:hAnsi="Georgia"/>
          <w:sz w:val="24"/>
          <w:szCs w:val="24"/>
        </w:rPr>
      </w:pPr>
    </w:p>
    <w:p w14:paraId="08155102" w14:textId="77777777" w:rsidR="00A248FC" w:rsidRPr="00405A09" w:rsidRDefault="00A248FC" w:rsidP="00405A09">
      <w:pPr>
        <w:rPr>
          <w:rFonts w:ascii="Georgia" w:hAnsi="Georgia"/>
          <w:sz w:val="24"/>
          <w:szCs w:val="24"/>
        </w:rPr>
      </w:pPr>
      <w:r w:rsidRPr="00405A09">
        <w:rPr>
          <w:rFonts w:ascii="Georgia" w:hAnsi="Georgia"/>
          <w:sz w:val="24"/>
          <w:szCs w:val="24"/>
        </w:rPr>
        <w:t>Každé kritérium je hodnoceno body na bodové škále 0 – 1 – 2 – 3. Maximální dosažitelný počet bodů za každou ze čtyř částí zkoušky je 9 (tři kritéria po max. třech bodech), celkový počet dosažitelných bodů celé dílčí zkoušky (včetně započtení bodů za čtvrté kritérium, uplatněné na celou zkoušku) je 39 (tj. 36 + 3).</w:t>
      </w:r>
    </w:p>
    <w:p w14:paraId="34D16530" w14:textId="77777777" w:rsidR="00A248FC" w:rsidRPr="00405A09" w:rsidRDefault="00A248FC" w:rsidP="00405A09">
      <w:pPr>
        <w:rPr>
          <w:rFonts w:ascii="Georgia" w:hAnsi="Georgia"/>
          <w:sz w:val="24"/>
          <w:szCs w:val="24"/>
        </w:rPr>
      </w:pPr>
    </w:p>
    <w:p w14:paraId="6023A366" w14:textId="77777777" w:rsidR="00A248FC" w:rsidRPr="00405A09" w:rsidRDefault="00A248FC" w:rsidP="00405A09">
      <w:pPr>
        <w:rPr>
          <w:rFonts w:ascii="Georgia" w:hAnsi="Georgia"/>
          <w:sz w:val="24"/>
          <w:szCs w:val="24"/>
        </w:rPr>
      </w:pPr>
      <w:r w:rsidRPr="00405A09">
        <w:rPr>
          <w:rFonts w:ascii="Georgia" w:hAnsi="Georgia"/>
          <w:sz w:val="24"/>
          <w:szCs w:val="24"/>
        </w:rPr>
        <w:t>Hranice úspěšnosti zkoušky: 44%</w:t>
      </w:r>
    </w:p>
    <w:p w14:paraId="52406C66" w14:textId="77777777" w:rsidR="00A248FC" w:rsidRPr="00405A09" w:rsidRDefault="00A248FC" w:rsidP="00405A09">
      <w:pPr>
        <w:rPr>
          <w:rFonts w:ascii="Georgia" w:hAnsi="Georgia"/>
          <w:sz w:val="24"/>
          <w:szCs w:val="24"/>
        </w:rPr>
      </w:pPr>
    </w:p>
    <w:p w14:paraId="0C8B77EC" w14:textId="77777777" w:rsidR="00A248FC" w:rsidRPr="00405A09" w:rsidRDefault="00A248FC" w:rsidP="00405A09">
      <w:pPr>
        <w:rPr>
          <w:rFonts w:ascii="Georgia" w:hAnsi="Georgia"/>
          <w:sz w:val="24"/>
          <w:szCs w:val="24"/>
        </w:rPr>
      </w:pPr>
      <w:r w:rsidRPr="00405A09">
        <w:rPr>
          <w:rFonts w:ascii="Georgia" w:hAnsi="Georgia"/>
          <w:sz w:val="24"/>
          <w:szCs w:val="24"/>
        </w:rPr>
        <w:t xml:space="preserve">Součet získaných bodů z obou částí je přepočítán na procenta a výsledný prospěch je určen </w:t>
      </w:r>
      <w:r w:rsidRPr="00405A09">
        <w:rPr>
          <w:rFonts w:ascii="Georgia" w:hAnsi="Georgia"/>
          <w:sz w:val="24"/>
          <w:szCs w:val="24"/>
        </w:rPr>
        <w:lastRenderedPageBreak/>
        <w:t>dle níže uvedeného rozdělení:</w:t>
      </w:r>
    </w:p>
    <w:p w14:paraId="5D845DAB" w14:textId="77777777" w:rsidR="00A248FC" w:rsidRPr="00405A09" w:rsidRDefault="00A248FC" w:rsidP="00405A09">
      <w:pPr>
        <w:rPr>
          <w:rFonts w:ascii="Georgia" w:hAnsi="Georgia"/>
          <w:sz w:val="24"/>
          <w:szCs w:val="24"/>
        </w:rPr>
      </w:pPr>
    </w:p>
    <w:p w14:paraId="3A0A4728" w14:textId="77777777" w:rsidR="00A248FC" w:rsidRPr="00405A09" w:rsidRDefault="00A248FC" w:rsidP="00405A09">
      <w:pPr>
        <w:rPr>
          <w:rFonts w:ascii="Georgia" w:hAnsi="Georgia"/>
          <w:sz w:val="24"/>
          <w:szCs w:val="24"/>
        </w:rPr>
      </w:pPr>
      <w:r w:rsidRPr="00405A09">
        <w:rPr>
          <w:rFonts w:ascii="Georgia" w:hAnsi="Georgia"/>
          <w:sz w:val="24"/>
          <w:szCs w:val="24"/>
        </w:rPr>
        <w:t>100 - 87% - výborný</w:t>
      </w:r>
    </w:p>
    <w:p w14:paraId="3758A1CC" w14:textId="77777777" w:rsidR="00A248FC" w:rsidRPr="00405A09" w:rsidRDefault="00A248FC" w:rsidP="00405A09">
      <w:pPr>
        <w:rPr>
          <w:rFonts w:ascii="Georgia" w:hAnsi="Georgia"/>
          <w:sz w:val="24"/>
          <w:szCs w:val="24"/>
        </w:rPr>
      </w:pPr>
      <w:r w:rsidRPr="00405A09">
        <w:rPr>
          <w:rFonts w:ascii="Georgia" w:hAnsi="Georgia"/>
          <w:sz w:val="24"/>
          <w:szCs w:val="24"/>
        </w:rPr>
        <w:t>86 - 73% - chvalitebný</w:t>
      </w:r>
    </w:p>
    <w:p w14:paraId="5E43E7E6" w14:textId="77777777" w:rsidR="00A248FC" w:rsidRPr="00405A09" w:rsidRDefault="00A248FC" w:rsidP="00405A09">
      <w:pPr>
        <w:rPr>
          <w:rFonts w:ascii="Georgia" w:hAnsi="Georgia"/>
          <w:sz w:val="24"/>
          <w:szCs w:val="24"/>
        </w:rPr>
      </w:pPr>
      <w:r w:rsidRPr="00405A09">
        <w:rPr>
          <w:rFonts w:ascii="Georgia" w:hAnsi="Georgia"/>
          <w:sz w:val="24"/>
          <w:szCs w:val="24"/>
        </w:rPr>
        <w:t>72 - 58% - dobrý</w:t>
      </w:r>
    </w:p>
    <w:p w14:paraId="6E2445C2" w14:textId="77777777" w:rsidR="00A248FC" w:rsidRPr="00405A09" w:rsidRDefault="00A248FC" w:rsidP="00405A09">
      <w:pPr>
        <w:rPr>
          <w:rFonts w:ascii="Georgia" w:hAnsi="Georgia"/>
          <w:sz w:val="24"/>
          <w:szCs w:val="24"/>
        </w:rPr>
      </w:pPr>
      <w:r w:rsidRPr="00405A09">
        <w:rPr>
          <w:rFonts w:ascii="Georgia" w:hAnsi="Georgia"/>
          <w:sz w:val="24"/>
          <w:szCs w:val="24"/>
        </w:rPr>
        <w:t>57 - 44% - dostatečný</w:t>
      </w:r>
    </w:p>
    <w:p w14:paraId="00951034" w14:textId="77777777" w:rsidR="00A248FC" w:rsidRPr="00405A09" w:rsidRDefault="00A248FC" w:rsidP="00405A09">
      <w:pPr>
        <w:rPr>
          <w:rFonts w:ascii="Georgia" w:hAnsi="Georgia"/>
          <w:sz w:val="24"/>
          <w:szCs w:val="24"/>
        </w:rPr>
      </w:pPr>
      <w:r w:rsidRPr="00405A09">
        <w:rPr>
          <w:rFonts w:ascii="Georgia" w:hAnsi="Georgia"/>
          <w:sz w:val="24"/>
          <w:szCs w:val="24"/>
        </w:rPr>
        <w:t>méně než 44% - nedostatečný</w:t>
      </w:r>
    </w:p>
    <w:p w14:paraId="719B3D94" w14:textId="77777777" w:rsidR="00A248FC" w:rsidRPr="00405A09" w:rsidRDefault="00A248FC" w:rsidP="00405A09">
      <w:pPr>
        <w:rPr>
          <w:rFonts w:ascii="Georgia" w:hAnsi="Georgia"/>
          <w:sz w:val="24"/>
          <w:szCs w:val="24"/>
        </w:rPr>
      </w:pPr>
    </w:p>
    <w:p w14:paraId="6B965ACA" w14:textId="77777777" w:rsidR="003834AB" w:rsidRPr="00405A09" w:rsidRDefault="00A61FE8" w:rsidP="00405A09">
      <w:pPr>
        <w:rPr>
          <w:rFonts w:ascii="Georgia" w:hAnsi="Georgia"/>
          <w:sz w:val="24"/>
          <w:szCs w:val="24"/>
        </w:rPr>
      </w:pPr>
      <w:r w:rsidRPr="00405A09">
        <w:rPr>
          <w:rFonts w:ascii="Georgia" w:hAnsi="Georgia"/>
          <w:sz w:val="24"/>
          <w:szCs w:val="24"/>
        </w:rPr>
        <w:t>Kritéria jednotlivých stupňů hodnocení prospěchu</w:t>
      </w:r>
    </w:p>
    <w:p w14:paraId="0225DEB7" w14:textId="77777777" w:rsidR="003834AB" w:rsidRPr="00405A09" w:rsidRDefault="003834AB" w:rsidP="00405A09">
      <w:pPr>
        <w:rPr>
          <w:rFonts w:ascii="Georgia" w:hAnsi="Georgia"/>
          <w:sz w:val="24"/>
          <w:szCs w:val="24"/>
        </w:rPr>
      </w:pPr>
    </w:p>
    <w:p w14:paraId="01DDB22E" w14:textId="77777777" w:rsidR="003834AB" w:rsidRPr="00405A09" w:rsidRDefault="00405A09" w:rsidP="00405A09">
      <w:pPr>
        <w:rPr>
          <w:rFonts w:ascii="Georgia" w:hAnsi="Georgia"/>
          <w:sz w:val="24"/>
          <w:szCs w:val="24"/>
        </w:rPr>
      </w:pPr>
      <w:r>
        <w:rPr>
          <w:rFonts w:ascii="Georgia" w:hAnsi="Georgia"/>
          <w:b/>
          <w:sz w:val="24"/>
          <w:szCs w:val="24"/>
        </w:rPr>
        <w:t>V</w:t>
      </w:r>
      <w:r w:rsidR="00A61FE8" w:rsidRPr="00405A09">
        <w:rPr>
          <w:rFonts w:ascii="Georgia" w:hAnsi="Georgia"/>
          <w:b/>
          <w:sz w:val="24"/>
          <w:szCs w:val="24"/>
        </w:rPr>
        <w:t>ýborný</w:t>
      </w:r>
      <w:r w:rsidR="00A61FE8" w:rsidRPr="00405A09">
        <w:rPr>
          <w:rFonts w:ascii="Georgia" w:hAnsi="Georgia"/>
          <w:sz w:val="24"/>
          <w:szCs w:val="24"/>
        </w:rPr>
        <w:t xml:space="preserve"> – Sdělení odpovídá zadání, je plynulé a dostatečně podrobné. Slovní zásoba je široká. Rozsah mluvnických prostředků je široký. Chyby se téměř nevyskytují, pokud se vyskytnou, neopakují se. Dokáže bez problémů reagovat na otázky. Výslovnost je správná. Pomoc zkoušejícího není nutná. Je zcela vybaven příslušnými kompetencemi stanovenými ŠVP.</w:t>
      </w:r>
    </w:p>
    <w:p w14:paraId="31093BD2" w14:textId="77777777" w:rsidR="003834AB" w:rsidRPr="00405A09" w:rsidRDefault="003834AB" w:rsidP="00405A09">
      <w:pPr>
        <w:rPr>
          <w:rFonts w:ascii="Georgia" w:hAnsi="Georgia"/>
          <w:sz w:val="24"/>
          <w:szCs w:val="24"/>
        </w:rPr>
      </w:pPr>
    </w:p>
    <w:p w14:paraId="4A48BF1A" w14:textId="77777777" w:rsidR="003834AB" w:rsidRPr="00405A09" w:rsidRDefault="00405A09" w:rsidP="00405A09">
      <w:pPr>
        <w:rPr>
          <w:rFonts w:ascii="Georgia" w:hAnsi="Georgia"/>
          <w:sz w:val="24"/>
          <w:szCs w:val="24"/>
        </w:rPr>
      </w:pPr>
      <w:r>
        <w:rPr>
          <w:rFonts w:ascii="Georgia" w:hAnsi="Georgia"/>
          <w:b/>
          <w:sz w:val="24"/>
          <w:szCs w:val="24"/>
        </w:rPr>
        <w:t>C</w:t>
      </w:r>
      <w:r w:rsidR="00A61FE8" w:rsidRPr="00405A09">
        <w:rPr>
          <w:rFonts w:ascii="Georgia" w:hAnsi="Georgia"/>
          <w:b/>
          <w:sz w:val="24"/>
          <w:szCs w:val="24"/>
        </w:rPr>
        <w:t>hvalitebný</w:t>
      </w:r>
      <w:r w:rsidR="00A61FE8" w:rsidRPr="00405A09">
        <w:rPr>
          <w:rFonts w:ascii="Georgia" w:hAnsi="Georgia"/>
          <w:sz w:val="24"/>
          <w:szCs w:val="24"/>
        </w:rPr>
        <w:t xml:space="preserve"> – Sdělení odpovídá zadání, je většinou plynulé a dostatečně podrobné. Slovní zásoba je většinou široká. Rozsah mluvnických prostředků je většinou široký.</w:t>
      </w:r>
      <w:r w:rsidR="004B70B2" w:rsidRPr="00405A09">
        <w:rPr>
          <w:rFonts w:ascii="Georgia" w:hAnsi="Georgia"/>
          <w:sz w:val="24"/>
          <w:szCs w:val="24"/>
        </w:rPr>
        <w:t xml:space="preserve"> </w:t>
      </w:r>
      <w:r w:rsidR="00A61FE8" w:rsidRPr="00405A09">
        <w:rPr>
          <w:rFonts w:ascii="Georgia" w:hAnsi="Georgia"/>
          <w:sz w:val="24"/>
          <w:szCs w:val="24"/>
        </w:rPr>
        <w:t>Chyby se většinou nevyskytují, pokud se vyskytnou, nebrání porozumění. Dokáže reagovat na otázky. Výslovnost je většinou správná. Pomoc zkoušejícího není nutná. Je velmi dobře vybaven kompetencemi stanovenými ŠVP.</w:t>
      </w:r>
    </w:p>
    <w:p w14:paraId="63D81625" w14:textId="77777777" w:rsidR="003834AB" w:rsidRPr="00405A09" w:rsidRDefault="003834AB" w:rsidP="00405A09">
      <w:pPr>
        <w:rPr>
          <w:rFonts w:ascii="Georgia" w:hAnsi="Georgia"/>
          <w:sz w:val="24"/>
          <w:szCs w:val="24"/>
        </w:rPr>
      </w:pPr>
    </w:p>
    <w:p w14:paraId="73D67124" w14:textId="77777777" w:rsidR="003834AB" w:rsidRPr="00405A09" w:rsidRDefault="00405A09" w:rsidP="00405A09">
      <w:pPr>
        <w:rPr>
          <w:rFonts w:ascii="Georgia" w:hAnsi="Georgia"/>
          <w:sz w:val="24"/>
          <w:szCs w:val="24"/>
        </w:rPr>
      </w:pPr>
      <w:r>
        <w:rPr>
          <w:rFonts w:ascii="Georgia" w:hAnsi="Georgia"/>
          <w:b/>
          <w:sz w:val="24"/>
          <w:szCs w:val="24"/>
        </w:rPr>
        <w:t>D</w:t>
      </w:r>
      <w:r w:rsidR="00A61FE8" w:rsidRPr="00405A09">
        <w:rPr>
          <w:rFonts w:ascii="Georgia" w:hAnsi="Georgia"/>
          <w:b/>
          <w:sz w:val="24"/>
          <w:szCs w:val="24"/>
        </w:rPr>
        <w:t>obrý</w:t>
      </w:r>
      <w:r w:rsidR="00A61FE8" w:rsidRPr="00405A09">
        <w:rPr>
          <w:rFonts w:ascii="Georgia" w:hAnsi="Georgia"/>
          <w:sz w:val="24"/>
          <w:szCs w:val="24"/>
        </w:rPr>
        <w:t xml:space="preserve"> – Sdělení většinou odpovídá zadání, ale není v odpovídající míře podrobné. Projev je natolik plynulý, že příjemce většinou nemusí vynakládat úsilí jej sledovat či mu porozumět. Slovní zásoba není široká. Rozsah mluvnických prostředků není široký. Chyby v mluvnici se vyskytují, ale nebrání porozumění. Dokáže ve větší míře reagovat na otázky. Chyby ve výslovnosti nebrání porozumění. Pomoc zkoušejícího je ojediněle nutná. Je dobře vybaven kompetencemi stanovenými ŠVP.</w:t>
      </w:r>
    </w:p>
    <w:p w14:paraId="04BF5AE8" w14:textId="77777777" w:rsidR="003834AB" w:rsidRPr="00405A09" w:rsidRDefault="003834AB" w:rsidP="00405A09">
      <w:pPr>
        <w:rPr>
          <w:rFonts w:ascii="Georgia" w:hAnsi="Georgia"/>
          <w:sz w:val="24"/>
          <w:szCs w:val="24"/>
        </w:rPr>
      </w:pPr>
    </w:p>
    <w:p w14:paraId="3C0F2E41" w14:textId="77777777" w:rsidR="003834AB" w:rsidRPr="00405A09" w:rsidRDefault="00405A09" w:rsidP="00405A09">
      <w:pPr>
        <w:rPr>
          <w:rFonts w:ascii="Georgia" w:hAnsi="Georgia"/>
          <w:sz w:val="24"/>
          <w:szCs w:val="24"/>
        </w:rPr>
      </w:pPr>
      <w:r>
        <w:rPr>
          <w:rFonts w:ascii="Georgia" w:hAnsi="Georgia"/>
          <w:b/>
          <w:sz w:val="24"/>
          <w:szCs w:val="24"/>
        </w:rPr>
        <w:t>D</w:t>
      </w:r>
      <w:r w:rsidR="00A61FE8" w:rsidRPr="00405A09">
        <w:rPr>
          <w:rFonts w:ascii="Georgia" w:hAnsi="Georgia"/>
          <w:b/>
          <w:sz w:val="24"/>
          <w:szCs w:val="24"/>
        </w:rPr>
        <w:t>ostatečný</w:t>
      </w:r>
      <w:r w:rsidR="00A61FE8" w:rsidRPr="00405A09">
        <w:rPr>
          <w:rFonts w:ascii="Georgia" w:hAnsi="Georgia"/>
          <w:sz w:val="24"/>
          <w:szCs w:val="24"/>
        </w:rPr>
        <w:t xml:space="preserve"> –</w:t>
      </w:r>
      <w:r w:rsidR="004B70B2" w:rsidRPr="00405A09">
        <w:rPr>
          <w:rFonts w:ascii="Georgia" w:hAnsi="Georgia"/>
          <w:sz w:val="24"/>
          <w:szCs w:val="24"/>
        </w:rPr>
        <w:t xml:space="preserve"> </w:t>
      </w:r>
      <w:r w:rsidR="00A61FE8" w:rsidRPr="00405A09">
        <w:rPr>
          <w:rFonts w:ascii="Georgia" w:hAnsi="Georgia"/>
          <w:sz w:val="24"/>
          <w:szCs w:val="24"/>
        </w:rPr>
        <w:t>Sdělení ve větší míře neodpovídá zadání, není dostatečně plynulé a podrobné. Slovní zásoba je omezená.</w:t>
      </w:r>
      <w:r w:rsidR="004B70B2" w:rsidRPr="00405A09">
        <w:rPr>
          <w:rFonts w:ascii="Georgia" w:hAnsi="Georgia"/>
          <w:sz w:val="24"/>
          <w:szCs w:val="24"/>
        </w:rPr>
        <w:t xml:space="preserve"> </w:t>
      </w:r>
      <w:r w:rsidR="00A61FE8" w:rsidRPr="00405A09">
        <w:rPr>
          <w:rFonts w:ascii="Georgia" w:hAnsi="Georgia"/>
          <w:sz w:val="24"/>
          <w:szCs w:val="24"/>
        </w:rPr>
        <w:t>Rozsah mluvnických prostředků je omezený, chyby občas brání porozumění. Má problém reagovat na otázky, občas nerozumí.</w:t>
      </w:r>
      <w:r w:rsidR="004B70B2" w:rsidRPr="00405A09">
        <w:rPr>
          <w:rFonts w:ascii="Georgia" w:hAnsi="Georgia"/>
          <w:sz w:val="24"/>
          <w:szCs w:val="24"/>
        </w:rPr>
        <w:t xml:space="preserve"> </w:t>
      </w:r>
      <w:r w:rsidR="00A61FE8" w:rsidRPr="00405A09">
        <w:rPr>
          <w:rFonts w:ascii="Georgia" w:hAnsi="Georgia"/>
          <w:sz w:val="24"/>
          <w:szCs w:val="24"/>
        </w:rPr>
        <w:t>Chyby ve výslovnosti občas brání porozumění. Pomoc zkoušejícího je nutná. Je uspokojivě vybaven kompetencemi stanovenými ŠVP.</w:t>
      </w:r>
    </w:p>
    <w:p w14:paraId="2D6E4164" w14:textId="77777777" w:rsidR="003834AB" w:rsidRPr="00405A09" w:rsidRDefault="003834AB" w:rsidP="00405A09">
      <w:pPr>
        <w:rPr>
          <w:rFonts w:ascii="Georgia" w:hAnsi="Georgia"/>
          <w:sz w:val="24"/>
          <w:szCs w:val="24"/>
        </w:rPr>
      </w:pPr>
    </w:p>
    <w:p w14:paraId="79CF61A1" w14:textId="77777777" w:rsidR="001E42AA" w:rsidRDefault="00405A09" w:rsidP="00405A09">
      <w:pPr>
        <w:rPr>
          <w:rFonts w:ascii="Georgia" w:hAnsi="Georgia"/>
          <w:sz w:val="24"/>
          <w:szCs w:val="24"/>
        </w:rPr>
      </w:pPr>
      <w:r>
        <w:rPr>
          <w:rFonts w:ascii="Georgia" w:hAnsi="Georgia"/>
          <w:b/>
          <w:sz w:val="24"/>
          <w:szCs w:val="24"/>
        </w:rPr>
        <w:t>N</w:t>
      </w:r>
      <w:r w:rsidR="00A61FE8" w:rsidRPr="00405A09">
        <w:rPr>
          <w:rFonts w:ascii="Georgia" w:hAnsi="Georgia"/>
          <w:b/>
          <w:sz w:val="24"/>
          <w:szCs w:val="24"/>
        </w:rPr>
        <w:t>edostatečný</w:t>
      </w:r>
      <w:r w:rsidR="00A61FE8" w:rsidRPr="00405A09">
        <w:rPr>
          <w:rFonts w:ascii="Georgia" w:hAnsi="Georgia"/>
          <w:sz w:val="24"/>
          <w:szCs w:val="24"/>
        </w:rPr>
        <w:t xml:space="preserve"> – Pro nedostatek jazyka nelze </w:t>
      </w:r>
      <w:r w:rsidR="001E42AA" w:rsidRPr="00405A09">
        <w:rPr>
          <w:rFonts w:ascii="Georgia" w:hAnsi="Georgia"/>
          <w:sz w:val="24"/>
          <w:szCs w:val="24"/>
        </w:rPr>
        <w:t>hodnotit</w:t>
      </w:r>
      <w:r>
        <w:rPr>
          <w:rFonts w:ascii="Georgia" w:hAnsi="Georgia"/>
          <w:sz w:val="24"/>
          <w:szCs w:val="24"/>
        </w:rPr>
        <w:t>.</w:t>
      </w:r>
    </w:p>
    <w:p w14:paraId="23E1688F" w14:textId="77777777" w:rsidR="00C61170" w:rsidRDefault="00C61170" w:rsidP="00405A09">
      <w:pPr>
        <w:rPr>
          <w:rFonts w:ascii="Georgia" w:hAnsi="Georgia"/>
          <w:sz w:val="24"/>
          <w:szCs w:val="24"/>
        </w:rPr>
      </w:pPr>
    </w:p>
    <w:p w14:paraId="1974EE39" w14:textId="77777777" w:rsidR="00C61170" w:rsidRDefault="00C61170" w:rsidP="00405A09">
      <w:pPr>
        <w:rPr>
          <w:rFonts w:ascii="Georgia" w:hAnsi="Georgia"/>
          <w:sz w:val="24"/>
          <w:szCs w:val="24"/>
        </w:rPr>
      </w:pPr>
    </w:p>
    <w:p w14:paraId="35E3C3FE" w14:textId="77777777" w:rsidR="00483D02" w:rsidRPr="00483D02" w:rsidRDefault="00483D02" w:rsidP="00405A09">
      <w:pPr>
        <w:rPr>
          <w:rFonts w:ascii="Georgia" w:hAnsi="Georgia"/>
          <w:b/>
          <w:sz w:val="24"/>
          <w:szCs w:val="24"/>
        </w:rPr>
      </w:pPr>
      <w:r w:rsidRPr="00483D02">
        <w:rPr>
          <w:rFonts w:ascii="Georgia" w:hAnsi="Georgia"/>
          <w:b/>
          <w:sz w:val="24"/>
          <w:szCs w:val="24"/>
        </w:rPr>
        <w:t>SPUO-1</w:t>
      </w:r>
    </w:p>
    <w:p w14:paraId="7DE2C574" w14:textId="77777777" w:rsidR="00483D02" w:rsidRPr="00483D02" w:rsidRDefault="00483D02" w:rsidP="00405A09">
      <w:pPr>
        <w:rPr>
          <w:rFonts w:ascii="Georgia" w:hAnsi="Georgia"/>
          <w:sz w:val="24"/>
          <w:szCs w:val="24"/>
        </w:rPr>
      </w:pPr>
    </w:p>
    <w:p w14:paraId="7FBDFFB4" w14:textId="77777777" w:rsidR="00C61170" w:rsidRDefault="00C61170" w:rsidP="00405A09">
      <w:pPr>
        <w:rPr>
          <w:rFonts w:ascii="Georgia" w:hAnsi="Georgia"/>
          <w:sz w:val="24"/>
          <w:szCs w:val="24"/>
        </w:rPr>
      </w:pPr>
      <w:r>
        <w:rPr>
          <w:rFonts w:ascii="Georgia" w:hAnsi="Georgia"/>
          <w:sz w:val="24"/>
          <w:szCs w:val="24"/>
        </w:rPr>
        <w:t>Časový limit na přípravu navýšen o 25%.</w:t>
      </w:r>
    </w:p>
    <w:p w14:paraId="3707934D" w14:textId="77777777" w:rsidR="00C61170" w:rsidRDefault="00C61170" w:rsidP="00405A09">
      <w:pPr>
        <w:rPr>
          <w:rFonts w:ascii="Georgia" w:hAnsi="Georgia"/>
          <w:sz w:val="24"/>
          <w:szCs w:val="24"/>
        </w:rPr>
      </w:pPr>
    </w:p>
    <w:p w14:paraId="38AAD501" w14:textId="77777777" w:rsidR="00C61170" w:rsidRDefault="00C61170" w:rsidP="00405A09">
      <w:pPr>
        <w:rPr>
          <w:rFonts w:ascii="Georgia" w:hAnsi="Georgia"/>
          <w:b/>
          <w:sz w:val="24"/>
          <w:szCs w:val="24"/>
        </w:rPr>
      </w:pPr>
      <w:r w:rsidRPr="00C61170">
        <w:rPr>
          <w:rFonts w:ascii="Georgia" w:hAnsi="Georgia"/>
          <w:b/>
          <w:sz w:val="24"/>
          <w:szCs w:val="24"/>
        </w:rPr>
        <w:t>Tolerance diagnostikovaných symptomů v ústním projevu:</w:t>
      </w:r>
    </w:p>
    <w:p w14:paraId="0CBA4DA6" w14:textId="77777777" w:rsidR="00C61170" w:rsidRDefault="00C61170" w:rsidP="00405A09">
      <w:pPr>
        <w:rPr>
          <w:rFonts w:ascii="Georgia" w:hAnsi="Georgia"/>
          <w:sz w:val="24"/>
          <w:szCs w:val="24"/>
        </w:rPr>
      </w:pPr>
    </w:p>
    <w:p w14:paraId="62419B51" w14:textId="77777777" w:rsidR="00C61170" w:rsidRDefault="00C61170" w:rsidP="00C61170">
      <w:pPr>
        <w:pStyle w:val="Odstavecseseznamem"/>
        <w:numPr>
          <w:ilvl w:val="0"/>
          <w:numId w:val="7"/>
        </w:numPr>
        <w:rPr>
          <w:rFonts w:ascii="Georgia" w:hAnsi="Georgia"/>
          <w:sz w:val="24"/>
          <w:szCs w:val="24"/>
        </w:rPr>
      </w:pPr>
      <w:r>
        <w:rPr>
          <w:rFonts w:ascii="Georgia" w:hAnsi="Georgia"/>
          <w:i/>
          <w:sz w:val="24"/>
          <w:szCs w:val="24"/>
        </w:rPr>
        <w:t>Foneticko-fonologická rovina:</w:t>
      </w:r>
    </w:p>
    <w:p w14:paraId="09F04D3E" w14:textId="77777777" w:rsidR="00C61170" w:rsidRDefault="00C61170" w:rsidP="00C61170">
      <w:pPr>
        <w:pStyle w:val="Odstavecseseznamem"/>
        <w:ind w:left="720" w:firstLine="0"/>
        <w:rPr>
          <w:rFonts w:ascii="Georgia" w:hAnsi="Georgia"/>
          <w:sz w:val="24"/>
          <w:szCs w:val="24"/>
        </w:rPr>
      </w:pPr>
      <w:r>
        <w:rPr>
          <w:rFonts w:ascii="Georgia" w:hAnsi="Georgia"/>
          <w:sz w:val="24"/>
          <w:szCs w:val="24"/>
        </w:rPr>
        <w:t>Pomalý způsob čtení, případně nesprávná technika čtení vlastní přípravy na ústní zkoušku nebo výchozího textu a dílčích úkolů (např. tzv. dvojí čtení)</w:t>
      </w:r>
    </w:p>
    <w:p w14:paraId="62CFFCB1" w14:textId="77777777" w:rsidR="00C61170" w:rsidRDefault="00C61170" w:rsidP="00C61170">
      <w:pPr>
        <w:pStyle w:val="Odstavecseseznamem"/>
        <w:ind w:left="720" w:firstLine="0"/>
        <w:rPr>
          <w:rFonts w:ascii="Georgia" w:hAnsi="Georgia"/>
          <w:sz w:val="24"/>
          <w:szCs w:val="24"/>
        </w:rPr>
      </w:pPr>
    </w:p>
    <w:p w14:paraId="601E02D7" w14:textId="77777777" w:rsidR="00C61170" w:rsidRDefault="00C61170" w:rsidP="00C61170">
      <w:pPr>
        <w:ind w:left="720"/>
        <w:rPr>
          <w:rFonts w:ascii="Georgia" w:hAnsi="Georgia"/>
          <w:sz w:val="24"/>
          <w:szCs w:val="24"/>
        </w:rPr>
      </w:pPr>
      <w:r>
        <w:rPr>
          <w:rFonts w:ascii="Georgia" w:hAnsi="Georgia"/>
          <w:sz w:val="24"/>
          <w:szCs w:val="24"/>
        </w:rPr>
        <w:lastRenderedPageBreak/>
        <w:t>Narušení vázání slov a plynulosti řečové produkce (pauzy způsobené např. plánováním gramatiky a lexika, hledáním vhodnějších formulací nebo pokusy o propojení myšlenek) apod.</w:t>
      </w:r>
    </w:p>
    <w:p w14:paraId="7A5FEB90" w14:textId="77777777" w:rsidR="00C61170" w:rsidRDefault="00C61170" w:rsidP="00C61170">
      <w:pPr>
        <w:rPr>
          <w:rFonts w:ascii="Georgia" w:hAnsi="Georgia"/>
          <w:sz w:val="24"/>
          <w:szCs w:val="24"/>
        </w:rPr>
      </w:pPr>
    </w:p>
    <w:p w14:paraId="4CDCDE03" w14:textId="77777777" w:rsidR="00C61170" w:rsidRDefault="00C61170" w:rsidP="00C61170">
      <w:pPr>
        <w:pStyle w:val="Odstavecseseznamem"/>
        <w:numPr>
          <w:ilvl w:val="0"/>
          <w:numId w:val="7"/>
        </w:numPr>
        <w:rPr>
          <w:rFonts w:ascii="Georgia" w:hAnsi="Georgia"/>
          <w:sz w:val="24"/>
          <w:szCs w:val="24"/>
        </w:rPr>
      </w:pPr>
      <w:r>
        <w:rPr>
          <w:rFonts w:ascii="Georgia" w:hAnsi="Georgia"/>
          <w:i/>
          <w:sz w:val="24"/>
          <w:szCs w:val="24"/>
        </w:rPr>
        <w:t>Lexikální rovina:</w:t>
      </w:r>
    </w:p>
    <w:p w14:paraId="503DE5BE" w14:textId="77777777" w:rsidR="00C61170" w:rsidRDefault="00AE151A" w:rsidP="00C61170">
      <w:pPr>
        <w:pStyle w:val="Odstavecseseznamem"/>
        <w:ind w:left="720" w:firstLine="0"/>
        <w:rPr>
          <w:rFonts w:ascii="Georgia" w:hAnsi="Georgia"/>
          <w:sz w:val="24"/>
          <w:szCs w:val="24"/>
        </w:rPr>
      </w:pPr>
      <w:r>
        <w:rPr>
          <w:rFonts w:ascii="Georgia" w:hAnsi="Georgia"/>
          <w:sz w:val="24"/>
          <w:szCs w:val="24"/>
        </w:rPr>
        <w:t>Menší slovní zásoba, opakování slov (obtížné hledání synonym)</w:t>
      </w:r>
    </w:p>
    <w:p w14:paraId="71A37CE4" w14:textId="77777777" w:rsidR="00AE151A" w:rsidRDefault="00AE151A" w:rsidP="00AE151A">
      <w:pPr>
        <w:rPr>
          <w:rFonts w:ascii="Georgia" w:hAnsi="Georgia"/>
          <w:sz w:val="24"/>
          <w:szCs w:val="24"/>
        </w:rPr>
      </w:pPr>
    </w:p>
    <w:p w14:paraId="27FB32FC" w14:textId="77777777" w:rsidR="00AE151A" w:rsidRDefault="00AE151A" w:rsidP="00AE151A">
      <w:pPr>
        <w:pStyle w:val="Odstavecseseznamem"/>
        <w:numPr>
          <w:ilvl w:val="0"/>
          <w:numId w:val="7"/>
        </w:numPr>
        <w:rPr>
          <w:rFonts w:ascii="Georgia" w:hAnsi="Georgia"/>
          <w:sz w:val="24"/>
          <w:szCs w:val="24"/>
        </w:rPr>
      </w:pPr>
      <w:r>
        <w:rPr>
          <w:rFonts w:ascii="Georgia" w:hAnsi="Georgia"/>
          <w:i/>
          <w:sz w:val="24"/>
          <w:szCs w:val="24"/>
        </w:rPr>
        <w:t>Sémantická rovina:</w:t>
      </w:r>
    </w:p>
    <w:p w14:paraId="6ADFC6A2" w14:textId="77777777" w:rsidR="00AE151A" w:rsidRDefault="00AE151A" w:rsidP="00AE151A">
      <w:pPr>
        <w:pStyle w:val="Odstavecseseznamem"/>
        <w:ind w:left="720" w:firstLine="0"/>
        <w:rPr>
          <w:rFonts w:ascii="Georgia" w:hAnsi="Georgia"/>
          <w:sz w:val="24"/>
          <w:szCs w:val="24"/>
        </w:rPr>
      </w:pPr>
      <w:r>
        <w:rPr>
          <w:rFonts w:ascii="Georgia" w:hAnsi="Georgia"/>
          <w:sz w:val="24"/>
          <w:szCs w:val="24"/>
        </w:rPr>
        <w:t>Nepřesnosti v užívání slov z hlediska jejich významu</w:t>
      </w:r>
    </w:p>
    <w:p w14:paraId="25D433EF" w14:textId="77777777" w:rsidR="00AE151A" w:rsidRDefault="00AE151A" w:rsidP="00AE151A">
      <w:pPr>
        <w:rPr>
          <w:rFonts w:ascii="Georgia" w:hAnsi="Georgia"/>
          <w:sz w:val="24"/>
          <w:szCs w:val="24"/>
        </w:rPr>
      </w:pPr>
    </w:p>
    <w:p w14:paraId="58D90DB2" w14:textId="77777777" w:rsidR="00AE151A" w:rsidRDefault="00AE151A" w:rsidP="00AE151A">
      <w:pPr>
        <w:pStyle w:val="Odstavecseseznamem"/>
        <w:numPr>
          <w:ilvl w:val="0"/>
          <w:numId w:val="7"/>
        </w:numPr>
        <w:rPr>
          <w:rFonts w:ascii="Georgia" w:hAnsi="Georgia"/>
          <w:sz w:val="24"/>
          <w:szCs w:val="24"/>
        </w:rPr>
      </w:pPr>
      <w:r>
        <w:rPr>
          <w:rFonts w:ascii="Georgia" w:hAnsi="Georgia"/>
          <w:i/>
          <w:sz w:val="24"/>
          <w:szCs w:val="24"/>
        </w:rPr>
        <w:t>Syntaktická rovina:</w:t>
      </w:r>
    </w:p>
    <w:p w14:paraId="19EF5682" w14:textId="77777777" w:rsidR="00AE151A" w:rsidRDefault="00AE151A" w:rsidP="00AE151A">
      <w:pPr>
        <w:pStyle w:val="Odstavecseseznamem"/>
        <w:ind w:left="720" w:firstLine="0"/>
        <w:rPr>
          <w:rFonts w:ascii="Georgia" w:hAnsi="Georgia"/>
          <w:sz w:val="24"/>
          <w:szCs w:val="24"/>
        </w:rPr>
      </w:pPr>
      <w:r>
        <w:rPr>
          <w:rFonts w:ascii="Georgia" w:hAnsi="Georgia"/>
          <w:sz w:val="24"/>
          <w:szCs w:val="24"/>
        </w:rPr>
        <w:t>Problémy s aplikací pravidel slovosledu (analogie slovosledu z ČJ)</w:t>
      </w:r>
    </w:p>
    <w:p w14:paraId="0DD681D6" w14:textId="77777777" w:rsidR="00AE151A" w:rsidRDefault="00AE151A" w:rsidP="00AE151A">
      <w:pPr>
        <w:rPr>
          <w:rFonts w:ascii="Georgia" w:hAnsi="Georgia"/>
          <w:sz w:val="24"/>
          <w:szCs w:val="24"/>
        </w:rPr>
      </w:pPr>
    </w:p>
    <w:p w14:paraId="793FA297" w14:textId="77777777" w:rsidR="00AE151A" w:rsidRDefault="00AE151A" w:rsidP="00AE151A">
      <w:pPr>
        <w:pStyle w:val="Odstavecseseznamem"/>
        <w:numPr>
          <w:ilvl w:val="0"/>
          <w:numId w:val="7"/>
        </w:numPr>
        <w:rPr>
          <w:rFonts w:ascii="Georgia" w:hAnsi="Georgia"/>
          <w:sz w:val="24"/>
          <w:szCs w:val="24"/>
        </w:rPr>
      </w:pPr>
      <w:r>
        <w:rPr>
          <w:rFonts w:ascii="Georgia" w:hAnsi="Georgia"/>
          <w:i/>
          <w:sz w:val="24"/>
          <w:szCs w:val="24"/>
        </w:rPr>
        <w:t>Pragmatická rovina:</w:t>
      </w:r>
    </w:p>
    <w:p w14:paraId="194D6F5F" w14:textId="77777777" w:rsidR="00AE151A" w:rsidRDefault="00AE151A" w:rsidP="00AE151A">
      <w:pPr>
        <w:pStyle w:val="Odstavecseseznamem"/>
        <w:ind w:left="720" w:firstLine="0"/>
        <w:rPr>
          <w:rFonts w:ascii="Georgia" w:hAnsi="Georgia"/>
          <w:sz w:val="24"/>
          <w:szCs w:val="24"/>
        </w:rPr>
      </w:pPr>
      <w:r>
        <w:rPr>
          <w:rFonts w:ascii="Georgia" w:hAnsi="Georgia"/>
          <w:sz w:val="24"/>
          <w:szCs w:val="24"/>
        </w:rPr>
        <w:t>Tenze</w:t>
      </w:r>
    </w:p>
    <w:p w14:paraId="4AB6545F" w14:textId="77777777" w:rsidR="00AE151A" w:rsidRDefault="00AE151A" w:rsidP="00AE151A">
      <w:pPr>
        <w:pStyle w:val="Odstavecseseznamem"/>
        <w:ind w:left="720" w:firstLine="0"/>
        <w:rPr>
          <w:rFonts w:ascii="Georgia" w:hAnsi="Georgia"/>
          <w:sz w:val="24"/>
          <w:szCs w:val="24"/>
        </w:rPr>
      </w:pPr>
      <w:r>
        <w:rPr>
          <w:rFonts w:ascii="Georgia" w:hAnsi="Georgia"/>
          <w:sz w:val="24"/>
          <w:szCs w:val="24"/>
        </w:rPr>
        <w:t>Snížená frustrační tolerance</w:t>
      </w:r>
    </w:p>
    <w:p w14:paraId="4FCF9794" w14:textId="77777777" w:rsidR="00735108" w:rsidRDefault="00735108" w:rsidP="00735108">
      <w:pPr>
        <w:rPr>
          <w:rFonts w:ascii="Georgia" w:hAnsi="Georgia"/>
          <w:sz w:val="24"/>
          <w:szCs w:val="24"/>
        </w:rPr>
      </w:pPr>
    </w:p>
    <w:p w14:paraId="69F6E526" w14:textId="77777777" w:rsidR="00735108" w:rsidRDefault="00735108" w:rsidP="00735108">
      <w:pPr>
        <w:rPr>
          <w:rFonts w:ascii="Georgia" w:hAnsi="Georgia"/>
          <w:sz w:val="24"/>
          <w:szCs w:val="24"/>
        </w:rPr>
      </w:pPr>
    </w:p>
    <w:p w14:paraId="3FC1E195" w14:textId="77777777" w:rsidR="00483D02" w:rsidRPr="00483D02" w:rsidRDefault="00483D02" w:rsidP="00483D02">
      <w:pPr>
        <w:rPr>
          <w:rFonts w:ascii="Georgia" w:hAnsi="Georgia"/>
          <w:b/>
          <w:sz w:val="24"/>
          <w:szCs w:val="24"/>
        </w:rPr>
      </w:pPr>
      <w:r w:rsidRPr="00483D02">
        <w:rPr>
          <w:rFonts w:ascii="Georgia" w:hAnsi="Georgia"/>
          <w:b/>
          <w:sz w:val="24"/>
          <w:szCs w:val="24"/>
        </w:rPr>
        <w:t>SPUO-2</w:t>
      </w:r>
    </w:p>
    <w:p w14:paraId="0BF7F7DC" w14:textId="77777777" w:rsidR="00483D02" w:rsidRDefault="00483D02" w:rsidP="00483D02">
      <w:pPr>
        <w:rPr>
          <w:rFonts w:ascii="Georgia" w:hAnsi="Georgia"/>
          <w:sz w:val="24"/>
          <w:szCs w:val="24"/>
        </w:rPr>
      </w:pPr>
    </w:p>
    <w:p w14:paraId="42EC6786" w14:textId="77777777" w:rsidR="00483D02" w:rsidRDefault="00483D02" w:rsidP="00483D02">
      <w:pPr>
        <w:rPr>
          <w:rFonts w:ascii="Georgia" w:hAnsi="Georgia"/>
          <w:sz w:val="24"/>
          <w:szCs w:val="24"/>
        </w:rPr>
      </w:pPr>
      <w:r>
        <w:rPr>
          <w:rFonts w:ascii="Georgia" w:hAnsi="Georgia"/>
          <w:sz w:val="24"/>
          <w:szCs w:val="24"/>
        </w:rPr>
        <w:t>Časový limit na přípravu navýšen o 50%.</w:t>
      </w:r>
    </w:p>
    <w:p w14:paraId="024C46CA" w14:textId="77777777" w:rsidR="00483D02" w:rsidRDefault="00483D02" w:rsidP="00483D02">
      <w:pPr>
        <w:rPr>
          <w:rFonts w:ascii="Georgia" w:hAnsi="Georgia"/>
          <w:sz w:val="24"/>
          <w:szCs w:val="24"/>
        </w:rPr>
      </w:pPr>
    </w:p>
    <w:p w14:paraId="43447552" w14:textId="77777777" w:rsidR="00E966E6" w:rsidRDefault="00483D02" w:rsidP="00483D02">
      <w:pPr>
        <w:rPr>
          <w:rFonts w:ascii="Georgia" w:hAnsi="Georgia"/>
          <w:b/>
          <w:sz w:val="24"/>
          <w:szCs w:val="24"/>
        </w:rPr>
      </w:pPr>
      <w:r w:rsidRPr="00C61170">
        <w:rPr>
          <w:rFonts w:ascii="Georgia" w:hAnsi="Georgia"/>
          <w:b/>
          <w:sz w:val="24"/>
          <w:szCs w:val="24"/>
        </w:rPr>
        <w:t>Tolerance diagnostikovaných symptomů v ústním projevu:</w:t>
      </w:r>
    </w:p>
    <w:p w14:paraId="34559EA3" w14:textId="77777777" w:rsidR="00E966E6" w:rsidRDefault="00E966E6" w:rsidP="00735108">
      <w:pPr>
        <w:rPr>
          <w:rFonts w:ascii="Georgia" w:hAnsi="Georgia"/>
          <w:b/>
          <w:sz w:val="24"/>
          <w:szCs w:val="24"/>
        </w:rPr>
      </w:pPr>
    </w:p>
    <w:p w14:paraId="53B3A782" w14:textId="77777777" w:rsidR="00E966E6" w:rsidRPr="00483D02" w:rsidRDefault="00483D02" w:rsidP="00E966E6">
      <w:pPr>
        <w:pStyle w:val="Odstavecseseznamem"/>
        <w:numPr>
          <w:ilvl w:val="0"/>
          <w:numId w:val="7"/>
        </w:numPr>
        <w:rPr>
          <w:rFonts w:ascii="Georgia" w:hAnsi="Georgia"/>
          <w:i/>
          <w:sz w:val="24"/>
          <w:szCs w:val="24"/>
        </w:rPr>
      </w:pPr>
      <w:r w:rsidRPr="00483D02">
        <w:rPr>
          <w:rFonts w:ascii="Georgia" w:hAnsi="Georgia"/>
          <w:i/>
          <w:sz w:val="24"/>
          <w:szCs w:val="24"/>
        </w:rPr>
        <w:t>F</w:t>
      </w:r>
      <w:r w:rsidR="00E966E6" w:rsidRPr="00483D02">
        <w:rPr>
          <w:rFonts w:ascii="Georgia" w:hAnsi="Georgia"/>
          <w:i/>
          <w:sz w:val="24"/>
          <w:szCs w:val="24"/>
        </w:rPr>
        <w:t>oneticko-fonologická rovina</w:t>
      </w:r>
    </w:p>
    <w:p w14:paraId="2E2E0D54" w14:textId="77777777" w:rsidR="00E966E6" w:rsidRPr="00483D02" w:rsidRDefault="00E966E6" w:rsidP="00E966E6">
      <w:pPr>
        <w:ind w:left="720"/>
        <w:rPr>
          <w:rFonts w:ascii="Georgia" w:hAnsi="Georgia"/>
          <w:sz w:val="24"/>
          <w:szCs w:val="24"/>
        </w:rPr>
      </w:pPr>
      <w:r w:rsidRPr="00483D02">
        <w:rPr>
          <w:rFonts w:ascii="Georgia" w:hAnsi="Georgia"/>
          <w:sz w:val="24"/>
          <w:szCs w:val="24"/>
        </w:rPr>
        <w:t>Obtíže při vyslovování víceslabičných či složených slov v důsledku motorické neobratnosti mluvidel (artikulační neobratnosti)</w:t>
      </w:r>
    </w:p>
    <w:p w14:paraId="37C226F5" w14:textId="77777777" w:rsidR="00E966E6" w:rsidRPr="00483D02" w:rsidRDefault="00E966E6" w:rsidP="00735108">
      <w:pPr>
        <w:rPr>
          <w:rFonts w:ascii="Georgia" w:hAnsi="Georgia"/>
          <w:sz w:val="24"/>
          <w:szCs w:val="24"/>
        </w:rPr>
      </w:pPr>
      <w:r w:rsidRPr="00483D02">
        <w:rPr>
          <w:rFonts w:ascii="Georgia" w:hAnsi="Georgia"/>
          <w:sz w:val="24"/>
          <w:szCs w:val="24"/>
        </w:rPr>
        <w:t xml:space="preserve"> </w:t>
      </w:r>
      <w:r w:rsidRPr="00483D02">
        <w:rPr>
          <w:rFonts w:ascii="Georgia" w:hAnsi="Georgia"/>
          <w:sz w:val="24"/>
          <w:szCs w:val="24"/>
        </w:rPr>
        <w:tab/>
        <w:t>Obtíže v oblasti vnímání a reprodukce přízvuku, intonace a rytmu řeči</w:t>
      </w:r>
    </w:p>
    <w:p w14:paraId="2E5D5DDF" w14:textId="77777777" w:rsidR="00E966E6" w:rsidRPr="00483D02" w:rsidRDefault="00E966E6" w:rsidP="00E966E6">
      <w:pPr>
        <w:ind w:left="720"/>
        <w:rPr>
          <w:rFonts w:ascii="Georgia" w:hAnsi="Georgia"/>
          <w:sz w:val="24"/>
          <w:szCs w:val="24"/>
        </w:rPr>
      </w:pPr>
      <w:r w:rsidRPr="00483D02">
        <w:rPr>
          <w:rFonts w:ascii="Georgia" w:hAnsi="Georgia"/>
          <w:sz w:val="24"/>
          <w:szCs w:val="24"/>
        </w:rPr>
        <w:t>Pomalý způsob čtení, případně nesprávná technika čtení vlastní přípravy na ústní zkoušku nebo výchozího textu a dílčích úkolů (např. tzv. dvojí čtení)</w:t>
      </w:r>
    </w:p>
    <w:p w14:paraId="4EE6F7D2" w14:textId="77777777" w:rsidR="00E966E6" w:rsidRPr="00483D02" w:rsidRDefault="00E966E6" w:rsidP="00E966E6">
      <w:pPr>
        <w:ind w:left="720"/>
        <w:rPr>
          <w:rFonts w:ascii="Georgia" w:hAnsi="Georgia"/>
          <w:sz w:val="24"/>
          <w:szCs w:val="24"/>
        </w:rPr>
      </w:pPr>
      <w:r w:rsidRPr="00483D02">
        <w:rPr>
          <w:rFonts w:ascii="Georgia" w:hAnsi="Georgia"/>
          <w:sz w:val="24"/>
          <w:szCs w:val="24"/>
        </w:rPr>
        <w:t>Narušení vázání slov a plynulosti řečové produkce (pauzy způsobené například plánováním gramatiky a lexika, hledáním vhodnějších formulací nebo pokusy o propojení myšlenek) apod.</w:t>
      </w:r>
    </w:p>
    <w:p w14:paraId="0DBE1BE4" w14:textId="77777777" w:rsidR="00E966E6" w:rsidRPr="00483D02" w:rsidRDefault="00E966E6" w:rsidP="00735108">
      <w:pPr>
        <w:rPr>
          <w:rFonts w:ascii="Georgia" w:hAnsi="Georgia"/>
          <w:sz w:val="24"/>
          <w:szCs w:val="24"/>
        </w:rPr>
      </w:pPr>
      <w:r w:rsidRPr="00483D02">
        <w:rPr>
          <w:rFonts w:ascii="Georgia" w:hAnsi="Georgia"/>
          <w:sz w:val="24"/>
          <w:szCs w:val="24"/>
        </w:rPr>
        <w:t xml:space="preserve"> </w:t>
      </w:r>
      <w:r w:rsidRPr="00483D02">
        <w:rPr>
          <w:rFonts w:ascii="Georgia" w:hAnsi="Georgia"/>
          <w:sz w:val="24"/>
          <w:szCs w:val="24"/>
        </w:rPr>
        <w:tab/>
      </w:r>
      <w:proofErr w:type="spellStart"/>
      <w:r w:rsidRPr="00483D02">
        <w:rPr>
          <w:rFonts w:ascii="Georgia" w:hAnsi="Georgia"/>
          <w:sz w:val="24"/>
          <w:szCs w:val="24"/>
        </w:rPr>
        <w:t>Dyslalická</w:t>
      </w:r>
      <w:proofErr w:type="spellEnd"/>
      <w:r w:rsidRPr="00483D02">
        <w:rPr>
          <w:rFonts w:ascii="Georgia" w:hAnsi="Georgia"/>
          <w:sz w:val="24"/>
          <w:szCs w:val="24"/>
        </w:rPr>
        <w:t xml:space="preserve"> výslovnost</w:t>
      </w:r>
    </w:p>
    <w:p w14:paraId="5140C32F" w14:textId="77777777" w:rsidR="00E966E6" w:rsidRPr="00483D02" w:rsidRDefault="00E966E6" w:rsidP="00735108">
      <w:pPr>
        <w:rPr>
          <w:rFonts w:ascii="Georgia" w:hAnsi="Georgia"/>
          <w:sz w:val="24"/>
          <w:szCs w:val="24"/>
        </w:rPr>
      </w:pPr>
    </w:p>
    <w:p w14:paraId="3C8CB53F" w14:textId="77777777" w:rsidR="00E966E6" w:rsidRPr="00483D02" w:rsidRDefault="00E966E6" w:rsidP="00E966E6">
      <w:pPr>
        <w:pStyle w:val="Odstavecseseznamem"/>
        <w:numPr>
          <w:ilvl w:val="0"/>
          <w:numId w:val="7"/>
        </w:numPr>
        <w:rPr>
          <w:rFonts w:ascii="Georgia" w:hAnsi="Georgia"/>
          <w:i/>
          <w:sz w:val="24"/>
          <w:szCs w:val="24"/>
        </w:rPr>
      </w:pPr>
      <w:r w:rsidRPr="00483D02">
        <w:rPr>
          <w:rFonts w:ascii="Georgia" w:hAnsi="Georgia"/>
          <w:i/>
          <w:sz w:val="24"/>
          <w:szCs w:val="24"/>
        </w:rPr>
        <w:t>Sémantická rovina</w:t>
      </w:r>
    </w:p>
    <w:p w14:paraId="7D11FD30" w14:textId="77777777" w:rsidR="00E966E6" w:rsidRPr="00483D02" w:rsidRDefault="00E966E6" w:rsidP="00735108">
      <w:pPr>
        <w:rPr>
          <w:rFonts w:ascii="Georgia" w:hAnsi="Georgia"/>
          <w:sz w:val="24"/>
          <w:szCs w:val="24"/>
        </w:rPr>
      </w:pPr>
      <w:r w:rsidRPr="00483D02">
        <w:rPr>
          <w:rFonts w:ascii="Georgia" w:hAnsi="Georgia"/>
          <w:sz w:val="24"/>
          <w:szCs w:val="24"/>
        </w:rPr>
        <w:t xml:space="preserve"> </w:t>
      </w:r>
      <w:r w:rsidRPr="00483D02">
        <w:rPr>
          <w:rFonts w:ascii="Georgia" w:hAnsi="Georgia"/>
          <w:sz w:val="24"/>
          <w:szCs w:val="24"/>
        </w:rPr>
        <w:tab/>
        <w:t>Nepřesnosti v užívání slov z hlediska jejich významu</w:t>
      </w:r>
    </w:p>
    <w:p w14:paraId="362B0955" w14:textId="77777777" w:rsidR="00E966E6" w:rsidRPr="00483D02" w:rsidRDefault="00E966E6" w:rsidP="00735108">
      <w:pPr>
        <w:rPr>
          <w:rFonts w:ascii="Georgia" w:hAnsi="Georgia"/>
          <w:sz w:val="24"/>
          <w:szCs w:val="24"/>
        </w:rPr>
      </w:pPr>
    </w:p>
    <w:p w14:paraId="2C11D520" w14:textId="77777777" w:rsidR="00E966E6" w:rsidRPr="00483D02" w:rsidRDefault="00E966E6" w:rsidP="00E966E6">
      <w:pPr>
        <w:pStyle w:val="Odstavecseseznamem"/>
        <w:numPr>
          <w:ilvl w:val="0"/>
          <w:numId w:val="7"/>
        </w:numPr>
        <w:rPr>
          <w:rFonts w:ascii="Georgia" w:hAnsi="Georgia"/>
          <w:i/>
          <w:sz w:val="24"/>
          <w:szCs w:val="24"/>
        </w:rPr>
      </w:pPr>
      <w:r w:rsidRPr="00483D02">
        <w:rPr>
          <w:rFonts w:ascii="Georgia" w:hAnsi="Georgia"/>
          <w:i/>
          <w:sz w:val="24"/>
          <w:szCs w:val="24"/>
        </w:rPr>
        <w:t>Morfologická rovina</w:t>
      </w:r>
    </w:p>
    <w:p w14:paraId="4329FEE5" w14:textId="77777777" w:rsidR="00E966E6" w:rsidRPr="00483D02" w:rsidRDefault="00E966E6" w:rsidP="00E966E6">
      <w:pPr>
        <w:pStyle w:val="Odstavecseseznamem"/>
        <w:ind w:left="720" w:firstLine="0"/>
        <w:rPr>
          <w:rFonts w:ascii="Georgia" w:hAnsi="Georgia"/>
          <w:sz w:val="24"/>
          <w:szCs w:val="24"/>
        </w:rPr>
      </w:pPr>
      <w:r w:rsidRPr="00483D02">
        <w:rPr>
          <w:rFonts w:ascii="Georgia" w:hAnsi="Georgia"/>
          <w:sz w:val="24"/>
          <w:szCs w:val="24"/>
        </w:rPr>
        <w:t>Obtíže se členy v CJ</w:t>
      </w:r>
    </w:p>
    <w:p w14:paraId="3D2481F7" w14:textId="77777777" w:rsidR="00E966E6" w:rsidRPr="00483D02" w:rsidRDefault="00E966E6" w:rsidP="00735108">
      <w:pPr>
        <w:rPr>
          <w:rFonts w:ascii="Georgia" w:hAnsi="Georgia"/>
          <w:sz w:val="24"/>
          <w:szCs w:val="24"/>
        </w:rPr>
      </w:pPr>
    </w:p>
    <w:p w14:paraId="3C9AB45A" w14:textId="77777777" w:rsidR="00E966E6" w:rsidRPr="00483D02" w:rsidRDefault="00E966E6" w:rsidP="00E966E6">
      <w:pPr>
        <w:pStyle w:val="Odstavecseseznamem"/>
        <w:numPr>
          <w:ilvl w:val="0"/>
          <w:numId w:val="7"/>
        </w:numPr>
        <w:rPr>
          <w:rFonts w:ascii="Georgia" w:hAnsi="Georgia"/>
          <w:b/>
          <w:i/>
          <w:sz w:val="24"/>
          <w:szCs w:val="24"/>
        </w:rPr>
      </w:pPr>
      <w:r w:rsidRPr="00483D02">
        <w:rPr>
          <w:rFonts w:ascii="Georgia" w:hAnsi="Georgia"/>
          <w:i/>
          <w:sz w:val="24"/>
          <w:szCs w:val="24"/>
        </w:rPr>
        <w:t>Syntaktická rovina</w:t>
      </w:r>
    </w:p>
    <w:p w14:paraId="1605AF73" w14:textId="77777777" w:rsidR="00483D02" w:rsidRPr="00483D02" w:rsidRDefault="00E966E6" w:rsidP="00E966E6">
      <w:pPr>
        <w:pStyle w:val="Odstavecseseznamem"/>
        <w:ind w:left="720" w:firstLine="0"/>
        <w:rPr>
          <w:rFonts w:ascii="Georgia" w:hAnsi="Georgia"/>
          <w:sz w:val="24"/>
          <w:szCs w:val="24"/>
        </w:rPr>
      </w:pPr>
      <w:r w:rsidRPr="00483D02">
        <w:rPr>
          <w:rFonts w:ascii="Georgia" w:hAnsi="Georgia"/>
          <w:sz w:val="24"/>
          <w:szCs w:val="24"/>
        </w:rPr>
        <w:t>Nedostatky ve slovosledu v</w:t>
      </w:r>
      <w:r w:rsidR="00483D02" w:rsidRPr="00483D02">
        <w:rPr>
          <w:rFonts w:ascii="Georgia" w:hAnsi="Georgia"/>
          <w:sz w:val="24"/>
          <w:szCs w:val="24"/>
        </w:rPr>
        <w:t> CJ</w:t>
      </w:r>
    </w:p>
    <w:p w14:paraId="73287E94" w14:textId="77777777" w:rsidR="00483D02" w:rsidRPr="00483D02" w:rsidRDefault="00483D02" w:rsidP="00E966E6">
      <w:pPr>
        <w:pStyle w:val="Odstavecseseznamem"/>
        <w:ind w:left="720" w:firstLine="0"/>
        <w:rPr>
          <w:rFonts w:ascii="Georgia" w:hAnsi="Georgia"/>
          <w:sz w:val="24"/>
          <w:szCs w:val="24"/>
        </w:rPr>
      </w:pPr>
    </w:p>
    <w:p w14:paraId="738CEF9F" w14:textId="77777777" w:rsidR="00483D02" w:rsidRPr="00483D02" w:rsidRDefault="00483D02" w:rsidP="00483D02">
      <w:pPr>
        <w:pStyle w:val="Odstavecseseznamem"/>
        <w:numPr>
          <w:ilvl w:val="0"/>
          <w:numId w:val="7"/>
        </w:numPr>
        <w:rPr>
          <w:rFonts w:ascii="Georgia" w:hAnsi="Georgia"/>
          <w:b/>
          <w:i/>
          <w:sz w:val="24"/>
          <w:szCs w:val="24"/>
        </w:rPr>
      </w:pPr>
      <w:r w:rsidRPr="00483D02">
        <w:rPr>
          <w:rFonts w:ascii="Georgia" w:hAnsi="Georgia"/>
          <w:i/>
          <w:sz w:val="24"/>
          <w:szCs w:val="24"/>
        </w:rPr>
        <w:t>P</w:t>
      </w:r>
      <w:r w:rsidR="00E966E6" w:rsidRPr="00483D02">
        <w:rPr>
          <w:rFonts w:ascii="Georgia" w:hAnsi="Georgia"/>
          <w:i/>
          <w:sz w:val="24"/>
          <w:szCs w:val="24"/>
        </w:rPr>
        <w:t>ragmatická rovina</w:t>
      </w:r>
    </w:p>
    <w:p w14:paraId="00D18A58" w14:textId="77777777" w:rsidR="00483D02" w:rsidRPr="00483D02" w:rsidRDefault="00483D02" w:rsidP="00483D02">
      <w:pPr>
        <w:pStyle w:val="Odstavecseseznamem"/>
        <w:ind w:left="720" w:firstLine="0"/>
        <w:rPr>
          <w:rFonts w:ascii="Georgia" w:hAnsi="Georgia"/>
          <w:sz w:val="24"/>
          <w:szCs w:val="24"/>
        </w:rPr>
      </w:pPr>
      <w:r w:rsidRPr="00483D02">
        <w:rPr>
          <w:rFonts w:ascii="Georgia" w:hAnsi="Georgia"/>
          <w:sz w:val="24"/>
          <w:szCs w:val="24"/>
        </w:rPr>
        <w:t>I</w:t>
      </w:r>
      <w:r w:rsidR="00E966E6" w:rsidRPr="00483D02">
        <w:rPr>
          <w:rFonts w:ascii="Georgia" w:hAnsi="Georgia"/>
          <w:sz w:val="24"/>
          <w:szCs w:val="24"/>
        </w:rPr>
        <w:t>mpulzivita</w:t>
      </w:r>
    </w:p>
    <w:p w14:paraId="01B514E2" w14:textId="77777777" w:rsidR="00E966E6" w:rsidRPr="00483D02" w:rsidRDefault="00483D02" w:rsidP="00483D02">
      <w:pPr>
        <w:pStyle w:val="Odstavecseseznamem"/>
        <w:ind w:left="720" w:firstLine="0"/>
        <w:rPr>
          <w:rFonts w:ascii="Georgia" w:hAnsi="Georgia"/>
          <w:sz w:val="24"/>
          <w:szCs w:val="24"/>
        </w:rPr>
      </w:pPr>
      <w:r w:rsidRPr="00483D02">
        <w:rPr>
          <w:rFonts w:ascii="Georgia" w:hAnsi="Georgia"/>
          <w:sz w:val="24"/>
          <w:szCs w:val="24"/>
        </w:rPr>
        <w:t>T</w:t>
      </w:r>
      <w:r w:rsidR="00E966E6" w:rsidRPr="00483D02">
        <w:rPr>
          <w:rFonts w:ascii="Georgia" w:hAnsi="Georgia"/>
          <w:sz w:val="24"/>
          <w:szCs w:val="24"/>
        </w:rPr>
        <w:t>enze</w:t>
      </w:r>
    </w:p>
    <w:p w14:paraId="1AEEDD73" w14:textId="77777777" w:rsidR="00483D02" w:rsidRPr="00483D02" w:rsidRDefault="00483D02" w:rsidP="00483D02">
      <w:pPr>
        <w:rPr>
          <w:rFonts w:ascii="Georgia" w:hAnsi="Georgia"/>
          <w:b/>
          <w:sz w:val="24"/>
          <w:szCs w:val="24"/>
        </w:rPr>
      </w:pPr>
    </w:p>
    <w:p w14:paraId="58B23E5B" w14:textId="77777777" w:rsidR="00483D02" w:rsidRDefault="00483D02" w:rsidP="00483D02">
      <w:pPr>
        <w:rPr>
          <w:rFonts w:ascii="Georgia" w:hAnsi="Georgia"/>
          <w:b/>
          <w:sz w:val="24"/>
          <w:szCs w:val="24"/>
        </w:rPr>
      </w:pPr>
    </w:p>
    <w:p w14:paraId="490F15BE" w14:textId="77777777" w:rsidR="00483D02" w:rsidRPr="00483D02" w:rsidRDefault="00483D02" w:rsidP="00483D02">
      <w:pPr>
        <w:rPr>
          <w:rFonts w:ascii="Georgia" w:hAnsi="Georgia"/>
          <w:b/>
          <w:sz w:val="24"/>
          <w:szCs w:val="24"/>
        </w:rPr>
      </w:pPr>
      <w:r w:rsidRPr="00303AF5">
        <w:rPr>
          <w:rFonts w:ascii="Georgia" w:hAnsi="Georgia"/>
          <w:b/>
          <w:sz w:val="24"/>
          <w:szCs w:val="24"/>
        </w:rPr>
        <w:t>POZNÁMKA: U žáků s PUP bude při zadávání i hodnocení zohledněno doporučení školského poradenského zařízení.</w:t>
      </w:r>
    </w:p>
    <w:sectPr w:rsidR="00483D02" w:rsidRPr="00483D02">
      <w:headerReference w:type="default" r:id="rId7"/>
      <w:footerReference w:type="default" r:id="rId8"/>
      <w:pgSz w:w="11900" w:h="16840"/>
      <w:pgMar w:top="2700" w:right="760" w:bottom="960" w:left="1280" w:header="708" w:footer="7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47099" w14:textId="77777777" w:rsidR="00885724" w:rsidRDefault="00885724">
      <w:r>
        <w:separator/>
      </w:r>
    </w:p>
  </w:endnote>
  <w:endnote w:type="continuationSeparator" w:id="0">
    <w:p w14:paraId="220AC090" w14:textId="77777777" w:rsidR="00885724" w:rsidRDefault="0088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75BD" w14:textId="77777777" w:rsidR="003834AB" w:rsidRDefault="00890F98">
    <w:pPr>
      <w:pStyle w:val="Zkladntext"/>
      <w:spacing w:line="14" w:lineRule="auto"/>
      <w:rPr>
        <w:sz w:val="20"/>
      </w:rPr>
    </w:pPr>
    <w:r>
      <w:rPr>
        <w:noProof/>
        <w:lang w:eastAsia="cs-CZ"/>
      </w:rPr>
      <mc:AlternateContent>
        <mc:Choice Requires="wps">
          <w:drawing>
            <wp:anchor distT="0" distB="0" distL="114300" distR="114300" simplePos="0" relativeHeight="251657728" behindDoc="1" locked="0" layoutInCell="1" allowOverlap="1" wp14:anchorId="09191595" wp14:editId="225DBDD0">
              <wp:simplePos x="0" y="0"/>
              <wp:positionH relativeFrom="page">
                <wp:posOffset>3665220</wp:posOffset>
              </wp:positionH>
              <wp:positionV relativeFrom="page">
                <wp:posOffset>10068560</wp:posOffset>
              </wp:positionV>
              <wp:extent cx="2286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79AE3" w14:textId="77777777" w:rsidR="003834AB" w:rsidRDefault="00A61FE8">
                          <w:pPr>
                            <w:pStyle w:val="Zkladntext"/>
                            <w:spacing w:line="266" w:lineRule="exact"/>
                            <w:ind w:left="60"/>
                          </w:pPr>
                          <w:r>
                            <w:fldChar w:fldCharType="begin"/>
                          </w:r>
                          <w:r>
                            <w:instrText xml:space="preserve"> PAGE </w:instrText>
                          </w:r>
                          <w:r>
                            <w:fldChar w:fldCharType="separate"/>
                          </w:r>
                          <w:r w:rsidR="004C1D46">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91595" id="_x0000_t202" coordsize="21600,21600" o:spt="202" path="m,l,21600r21600,l21600,xe">
              <v:stroke joinstyle="miter"/>
              <v:path gradientshapeok="t" o:connecttype="rect"/>
            </v:shapetype>
            <v:shape id="Text Box 1" o:spid="_x0000_s1026" type="#_x0000_t202" style="position:absolute;margin-left:288.6pt;margin-top:792.8pt;width:1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" filled="f" stroked="f">
              <v:textbox inset="0,0,0,0">
                <w:txbxContent>
                  <w:p w14:paraId="01479AE3" w14:textId="77777777" w:rsidR="003834AB" w:rsidRDefault="00A61FE8">
                    <w:pPr>
                      <w:pStyle w:val="Zkladntext"/>
                      <w:spacing w:line="266" w:lineRule="exact"/>
                      <w:ind w:left="60"/>
                    </w:pPr>
                    <w:r>
                      <w:fldChar w:fldCharType="begin"/>
                    </w:r>
                    <w:r>
                      <w:instrText xml:space="preserve"> PAGE </w:instrText>
                    </w:r>
                    <w:r>
                      <w:fldChar w:fldCharType="separate"/>
                    </w:r>
                    <w:r w:rsidR="004C1D46">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DBA27" w14:textId="77777777" w:rsidR="00885724" w:rsidRDefault="00885724">
      <w:r>
        <w:separator/>
      </w:r>
    </w:p>
  </w:footnote>
  <w:footnote w:type="continuationSeparator" w:id="0">
    <w:p w14:paraId="4C41F067" w14:textId="77777777" w:rsidR="00885724" w:rsidRDefault="00885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8454" w14:textId="77777777" w:rsidR="003834AB" w:rsidRDefault="003834AB">
    <w:pPr>
      <w:pStyle w:val="Zkladn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905CA"/>
    <w:multiLevelType w:val="hybridMultilevel"/>
    <w:tmpl w:val="7C3EC8EE"/>
    <w:lvl w:ilvl="0" w:tplc="DCD22160">
      <w:start w:val="1"/>
      <w:numFmt w:val="decimal"/>
      <w:lvlText w:val="%1"/>
      <w:lvlJc w:val="left"/>
      <w:pPr>
        <w:ind w:left="316" w:hanging="180"/>
      </w:pPr>
      <w:rPr>
        <w:rFonts w:ascii="Times New Roman" w:eastAsia="Times New Roman" w:hAnsi="Times New Roman" w:cs="Times New Roman" w:hint="default"/>
        <w:spacing w:val="-1"/>
        <w:w w:val="100"/>
        <w:sz w:val="24"/>
        <w:szCs w:val="24"/>
        <w:lang w:val="cs-CZ" w:eastAsia="en-US" w:bidi="ar-SA"/>
      </w:rPr>
    </w:lvl>
    <w:lvl w:ilvl="1" w:tplc="B032F2FC">
      <w:numFmt w:val="bullet"/>
      <w:lvlText w:val="•"/>
      <w:lvlJc w:val="left"/>
      <w:pPr>
        <w:ind w:left="1274" w:hanging="180"/>
      </w:pPr>
      <w:rPr>
        <w:rFonts w:hint="default"/>
        <w:lang w:val="cs-CZ" w:eastAsia="en-US" w:bidi="ar-SA"/>
      </w:rPr>
    </w:lvl>
    <w:lvl w:ilvl="2" w:tplc="625CC08A">
      <w:numFmt w:val="bullet"/>
      <w:lvlText w:val="•"/>
      <w:lvlJc w:val="left"/>
      <w:pPr>
        <w:ind w:left="2228" w:hanging="180"/>
      </w:pPr>
      <w:rPr>
        <w:rFonts w:hint="default"/>
        <w:lang w:val="cs-CZ" w:eastAsia="en-US" w:bidi="ar-SA"/>
      </w:rPr>
    </w:lvl>
    <w:lvl w:ilvl="3" w:tplc="E2F09A44">
      <w:numFmt w:val="bullet"/>
      <w:lvlText w:val="•"/>
      <w:lvlJc w:val="left"/>
      <w:pPr>
        <w:ind w:left="3182" w:hanging="180"/>
      </w:pPr>
      <w:rPr>
        <w:rFonts w:hint="default"/>
        <w:lang w:val="cs-CZ" w:eastAsia="en-US" w:bidi="ar-SA"/>
      </w:rPr>
    </w:lvl>
    <w:lvl w:ilvl="4" w:tplc="A808D38E">
      <w:numFmt w:val="bullet"/>
      <w:lvlText w:val="•"/>
      <w:lvlJc w:val="left"/>
      <w:pPr>
        <w:ind w:left="4136" w:hanging="180"/>
      </w:pPr>
      <w:rPr>
        <w:rFonts w:hint="default"/>
        <w:lang w:val="cs-CZ" w:eastAsia="en-US" w:bidi="ar-SA"/>
      </w:rPr>
    </w:lvl>
    <w:lvl w:ilvl="5" w:tplc="642A16F2">
      <w:numFmt w:val="bullet"/>
      <w:lvlText w:val="•"/>
      <w:lvlJc w:val="left"/>
      <w:pPr>
        <w:ind w:left="5090" w:hanging="180"/>
      </w:pPr>
      <w:rPr>
        <w:rFonts w:hint="default"/>
        <w:lang w:val="cs-CZ" w:eastAsia="en-US" w:bidi="ar-SA"/>
      </w:rPr>
    </w:lvl>
    <w:lvl w:ilvl="6" w:tplc="BF025200">
      <w:numFmt w:val="bullet"/>
      <w:lvlText w:val="•"/>
      <w:lvlJc w:val="left"/>
      <w:pPr>
        <w:ind w:left="6044" w:hanging="180"/>
      </w:pPr>
      <w:rPr>
        <w:rFonts w:hint="default"/>
        <w:lang w:val="cs-CZ" w:eastAsia="en-US" w:bidi="ar-SA"/>
      </w:rPr>
    </w:lvl>
    <w:lvl w:ilvl="7" w:tplc="6498A566">
      <w:numFmt w:val="bullet"/>
      <w:lvlText w:val="•"/>
      <w:lvlJc w:val="left"/>
      <w:pPr>
        <w:ind w:left="6998" w:hanging="180"/>
      </w:pPr>
      <w:rPr>
        <w:rFonts w:hint="default"/>
        <w:lang w:val="cs-CZ" w:eastAsia="en-US" w:bidi="ar-SA"/>
      </w:rPr>
    </w:lvl>
    <w:lvl w:ilvl="8" w:tplc="CF9044C2">
      <w:numFmt w:val="bullet"/>
      <w:lvlText w:val="•"/>
      <w:lvlJc w:val="left"/>
      <w:pPr>
        <w:ind w:left="7952" w:hanging="180"/>
      </w:pPr>
      <w:rPr>
        <w:rFonts w:hint="default"/>
        <w:lang w:val="cs-CZ" w:eastAsia="en-US" w:bidi="ar-SA"/>
      </w:rPr>
    </w:lvl>
  </w:abstractNum>
  <w:abstractNum w:abstractNumId="1" w15:restartNumberingAfterBreak="0">
    <w:nsid w:val="140F33AA"/>
    <w:multiLevelType w:val="hybridMultilevel"/>
    <w:tmpl w:val="8FAAE158"/>
    <w:lvl w:ilvl="0" w:tplc="6F045D8A">
      <w:numFmt w:val="bullet"/>
      <w:lvlText w:val="•"/>
      <w:lvlJc w:val="left"/>
      <w:pPr>
        <w:ind w:left="136" w:hanging="171"/>
      </w:pPr>
      <w:rPr>
        <w:rFonts w:ascii="Courier New" w:eastAsia="Courier New" w:hAnsi="Courier New" w:cs="Courier New" w:hint="default"/>
        <w:w w:val="76"/>
        <w:sz w:val="24"/>
        <w:szCs w:val="24"/>
        <w:lang w:val="cs-CZ" w:eastAsia="en-US" w:bidi="ar-SA"/>
      </w:rPr>
    </w:lvl>
    <w:lvl w:ilvl="1" w:tplc="CAD29178">
      <w:numFmt w:val="bullet"/>
      <w:lvlText w:val="•"/>
      <w:lvlJc w:val="left"/>
      <w:pPr>
        <w:ind w:left="1380" w:hanging="171"/>
      </w:pPr>
      <w:rPr>
        <w:rFonts w:hint="default"/>
        <w:lang w:val="cs-CZ" w:eastAsia="en-US" w:bidi="ar-SA"/>
      </w:rPr>
    </w:lvl>
    <w:lvl w:ilvl="2" w:tplc="2AA2F940">
      <w:numFmt w:val="bullet"/>
      <w:lvlText w:val="•"/>
      <w:lvlJc w:val="left"/>
      <w:pPr>
        <w:ind w:left="2322" w:hanging="171"/>
      </w:pPr>
      <w:rPr>
        <w:rFonts w:hint="default"/>
        <w:lang w:val="cs-CZ" w:eastAsia="en-US" w:bidi="ar-SA"/>
      </w:rPr>
    </w:lvl>
    <w:lvl w:ilvl="3" w:tplc="8F368DF4">
      <w:numFmt w:val="bullet"/>
      <w:lvlText w:val="•"/>
      <w:lvlJc w:val="left"/>
      <w:pPr>
        <w:ind w:left="3264" w:hanging="171"/>
      </w:pPr>
      <w:rPr>
        <w:rFonts w:hint="default"/>
        <w:lang w:val="cs-CZ" w:eastAsia="en-US" w:bidi="ar-SA"/>
      </w:rPr>
    </w:lvl>
    <w:lvl w:ilvl="4" w:tplc="324E265A">
      <w:numFmt w:val="bullet"/>
      <w:lvlText w:val="•"/>
      <w:lvlJc w:val="left"/>
      <w:pPr>
        <w:ind w:left="4206" w:hanging="171"/>
      </w:pPr>
      <w:rPr>
        <w:rFonts w:hint="default"/>
        <w:lang w:val="cs-CZ" w:eastAsia="en-US" w:bidi="ar-SA"/>
      </w:rPr>
    </w:lvl>
    <w:lvl w:ilvl="5" w:tplc="D56C164C">
      <w:numFmt w:val="bullet"/>
      <w:lvlText w:val="•"/>
      <w:lvlJc w:val="left"/>
      <w:pPr>
        <w:ind w:left="5148" w:hanging="171"/>
      </w:pPr>
      <w:rPr>
        <w:rFonts w:hint="default"/>
        <w:lang w:val="cs-CZ" w:eastAsia="en-US" w:bidi="ar-SA"/>
      </w:rPr>
    </w:lvl>
    <w:lvl w:ilvl="6" w:tplc="A7A61CDE">
      <w:numFmt w:val="bullet"/>
      <w:lvlText w:val="•"/>
      <w:lvlJc w:val="left"/>
      <w:pPr>
        <w:ind w:left="6091" w:hanging="171"/>
      </w:pPr>
      <w:rPr>
        <w:rFonts w:hint="default"/>
        <w:lang w:val="cs-CZ" w:eastAsia="en-US" w:bidi="ar-SA"/>
      </w:rPr>
    </w:lvl>
    <w:lvl w:ilvl="7" w:tplc="D89A3636">
      <w:numFmt w:val="bullet"/>
      <w:lvlText w:val="•"/>
      <w:lvlJc w:val="left"/>
      <w:pPr>
        <w:ind w:left="7033" w:hanging="171"/>
      </w:pPr>
      <w:rPr>
        <w:rFonts w:hint="default"/>
        <w:lang w:val="cs-CZ" w:eastAsia="en-US" w:bidi="ar-SA"/>
      </w:rPr>
    </w:lvl>
    <w:lvl w:ilvl="8" w:tplc="02A0FF34">
      <w:numFmt w:val="bullet"/>
      <w:lvlText w:val="•"/>
      <w:lvlJc w:val="left"/>
      <w:pPr>
        <w:ind w:left="7975" w:hanging="171"/>
      </w:pPr>
      <w:rPr>
        <w:rFonts w:hint="default"/>
        <w:lang w:val="cs-CZ" w:eastAsia="en-US" w:bidi="ar-SA"/>
      </w:rPr>
    </w:lvl>
  </w:abstractNum>
  <w:abstractNum w:abstractNumId="2" w15:restartNumberingAfterBreak="0">
    <w:nsid w:val="20EE7E0F"/>
    <w:multiLevelType w:val="hybridMultilevel"/>
    <w:tmpl w:val="D15E9FB6"/>
    <w:lvl w:ilvl="0" w:tplc="838C3324">
      <w:start w:val="1"/>
      <w:numFmt w:val="lowerLetter"/>
      <w:lvlText w:val="%1)"/>
      <w:lvlJc w:val="left"/>
      <w:pPr>
        <w:ind w:left="136" w:hanging="260"/>
      </w:pPr>
      <w:rPr>
        <w:rFonts w:ascii="Times New Roman" w:eastAsia="Times New Roman" w:hAnsi="Times New Roman" w:cs="Times New Roman" w:hint="default"/>
        <w:w w:val="106"/>
        <w:sz w:val="24"/>
        <w:szCs w:val="24"/>
        <w:lang w:val="cs-CZ" w:eastAsia="en-US" w:bidi="ar-SA"/>
      </w:rPr>
    </w:lvl>
    <w:lvl w:ilvl="1" w:tplc="708E9A9E">
      <w:numFmt w:val="bullet"/>
      <w:lvlText w:val="•"/>
      <w:lvlJc w:val="left"/>
      <w:pPr>
        <w:ind w:left="1112" w:hanging="260"/>
      </w:pPr>
      <w:rPr>
        <w:rFonts w:hint="default"/>
        <w:lang w:val="cs-CZ" w:eastAsia="en-US" w:bidi="ar-SA"/>
      </w:rPr>
    </w:lvl>
    <w:lvl w:ilvl="2" w:tplc="2A1249EA">
      <w:numFmt w:val="bullet"/>
      <w:lvlText w:val="•"/>
      <w:lvlJc w:val="left"/>
      <w:pPr>
        <w:ind w:left="2084" w:hanging="260"/>
      </w:pPr>
      <w:rPr>
        <w:rFonts w:hint="default"/>
        <w:lang w:val="cs-CZ" w:eastAsia="en-US" w:bidi="ar-SA"/>
      </w:rPr>
    </w:lvl>
    <w:lvl w:ilvl="3" w:tplc="10004D2A">
      <w:numFmt w:val="bullet"/>
      <w:lvlText w:val="•"/>
      <w:lvlJc w:val="left"/>
      <w:pPr>
        <w:ind w:left="3056" w:hanging="260"/>
      </w:pPr>
      <w:rPr>
        <w:rFonts w:hint="default"/>
        <w:lang w:val="cs-CZ" w:eastAsia="en-US" w:bidi="ar-SA"/>
      </w:rPr>
    </w:lvl>
    <w:lvl w:ilvl="4" w:tplc="B31E29E6">
      <w:numFmt w:val="bullet"/>
      <w:lvlText w:val="•"/>
      <w:lvlJc w:val="left"/>
      <w:pPr>
        <w:ind w:left="4028" w:hanging="260"/>
      </w:pPr>
      <w:rPr>
        <w:rFonts w:hint="default"/>
        <w:lang w:val="cs-CZ" w:eastAsia="en-US" w:bidi="ar-SA"/>
      </w:rPr>
    </w:lvl>
    <w:lvl w:ilvl="5" w:tplc="EB9C6B94">
      <w:numFmt w:val="bullet"/>
      <w:lvlText w:val="•"/>
      <w:lvlJc w:val="left"/>
      <w:pPr>
        <w:ind w:left="5000" w:hanging="260"/>
      </w:pPr>
      <w:rPr>
        <w:rFonts w:hint="default"/>
        <w:lang w:val="cs-CZ" w:eastAsia="en-US" w:bidi="ar-SA"/>
      </w:rPr>
    </w:lvl>
    <w:lvl w:ilvl="6" w:tplc="884C4FCC">
      <w:numFmt w:val="bullet"/>
      <w:lvlText w:val="•"/>
      <w:lvlJc w:val="left"/>
      <w:pPr>
        <w:ind w:left="5972" w:hanging="260"/>
      </w:pPr>
      <w:rPr>
        <w:rFonts w:hint="default"/>
        <w:lang w:val="cs-CZ" w:eastAsia="en-US" w:bidi="ar-SA"/>
      </w:rPr>
    </w:lvl>
    <w:lvl w:ilvl="7" w:tplc="AFD2B304">
      <w:numFmt w:val="bullet"/>
      <w:lvlText w:val="•"/>
      <w:lvlJc w:val="left"/>
      <w:pPr>
        <w:ind w:left="6944" w:hanging="260"/>
      </w:pPr>
      <w:rPr>
        <w:rFonts w:hint="default"/>
        <w:lang w:val="cs-CZ" w:eastAsia="en-US" w:bidi="ar-SA"/>
      </w:rPr>
    </w:lvl>
    <w:lvl w:ilvl="8" w:tplc="0C963E30">
      <w:numFmt w:val="bullet"/>
      <w:lvlText w:val="•"/>
      <w:lvlJc w:val="left"/>
      <w:pPr>
        <w:ind w:left="7916" w:hanging="260"/>
      </w:pPr>
      <w:rPr>
        <w:rFonts w:hint="default"/>
        <w:lang w:val="cs-CZ" w:eastAsia="en-US" w:bidi="ar-SA"/>
      </w:rPr>
    </w:lvl>
  </w:abstractNum>
  <w:abstractNum w:abstractNumId="3" w15:restartNumberingAfterBreak="0">
    <w:nsid w:val="32B57800"/>
    <w:multiLevelType w:val="hybridMultilevel"/>
    <w:tmpl w:val="58A06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5757CBB"/>
    <w:multiLevelType w:val="hybridMultilevel"/>
    <w:tmpl w:val="F02C8816"/>
    <w:lvl w:ilvl="0" w:tplc="2EF25CBE">
      <w:start w:val="1"/>
      <w:numFmt w:val="decimal"/>
      <w:lvlText w:val="%1"/>
      <w:lvlJc w:val="left"/>
      <w:pPr>
        <w:ind w:left="316" w:hanging="180"/>
      </w:pPr>
      <w:rPr>
        <w:rFonts w:ascii="Times New Roman" w:eastAsia="Times New Roman" w:hAnsi="Times New Roman" w:cs="Times New Roman" w:hint="default"/>
        <w:spacing w:val="-1"/>
        <w:w w:val="100"/>
        <w:sz w:val="24"/>
        <w:szCs w:val="24"/>
        <w:lang w:val="cs-CZ" w:eastAsia="en-US" w:bidi="ar-SA"/>
      </w:rPr>
    </w:lvl>
    <w:lvl w:ilvl="1" w:tplc="3A9285C0">
      <w:numFmt w:val="bullet"/>
      <w:lvlText w:val="•"/>
      <w:lvlJc w:val="left"/>
      <w:pPr>
        <w:ind w:left="1274" w:hanging="180"/>
      </w:pPr>
      <w:rPr>
        <w:rFonts w:hint="default"/>
        <w:lang w:val="cs-CZ" w:eastAsia="en-US" w:bidi="ar-SA"/>
      </w:rPr>
    </w:lvl>
    <w:lvl w:ilvl="2" w:tplc="A4F25F26">
      <w:numFmt w:val="bullet"/>
      <w:lvlText w:val="•"/>
      <w:lvlJc w:val="left"/>
      <w:pPr>
        <w:ind w:left="2228" w:hanging="180"/>
      </w:pPr>
      <w:rPr>
        <w:rFonts w:hint="default"/>
        <w:lang w:val="cs-CZ" w:eastAsia="en-US" w:bidi="ar-SA"/>
      </w:rPr>
    </w:lvl>
    <w:lvl w:ilvl="3" w:tplc="B4E4409A">
      <w:numFmt w:val="bullet"/>
      <w:lvlText w:val="•"/>
      <w:lvlJc w:val="left"/>
      <w:pPr>
        <w:ind w:left="3182" w:hanging="180"/>
      </w:pPr>
      <w:rPr>
        <w:rFonts w:hint="default"/>
        <w:lang w:val="cs-CZ" w:eastAsia="en-US" w:bidi="ar-SA"/>
      </w:rPr>
    </w:lvl>
    <w:lvl w:ilvl="4" w:tplc="CF7A1E5E">
      <w:numFmt w:val="bullet"/>
      <w:lvlText w:val="•"/>
      <w:lvlJc w:val="left"/>
      <w:pPr>
        <w:ind w:left="4136" w:hanging="180"/>
      </w:pPr>
      <w:rPr>
        <w:rFonts w:hint="default"/>
        <w:lang w:val="cs-CZ" w:eastAsia="en-US" w:bidi="ar-SA"/>
      </w:rPr>
    </w:lvl>
    <w:lvl w:ilvl="5" w:tplc="44CA6E16">
      <w:numFmt w:val="bullet"/>
      <w:lvlText w:val="•"/>
      <w:lvlJc w:val="left"/>
      <w:pPr>
        <w:ind w:left="5090" w:hanging="180"/>
      </w:pPr>
      <w:rPr>
        <w:rFonts w:hint="default"/>
        <w:lang w:val="cs-CZ" w:eastAsia="en-US" w:bidi="ar-SA"/>
      </w:rPr>
    </w:lvl>
    <w:lvl w:ilvl="6" w:tplc="D1AA157C">
      <w:numFmt w:val="bullet"/>
      <w:lvlText w:val="•"/>
      <w:lvlJc w:val="left"/>
      <w:pPr>
        <w:ind w:left="6044" w:hanging="180"/>
      </w:pPr>
      <w:rPr>
        <w:rFonts w:hint="default"/>
        <w:lang w:val="cs-CZ" w:eastAsia="en-US" w:bidi="ar-SA"/>
      </w:rPr>
    </w:lvl>
    <w:lvl w:ilvl="7" w:tplc="AE5A2C60">
      <w:numFmt w:val="bullet"/>
      <w:lvlText w:val="•"/>
      <w:lvlJc w:val="left"/>
      <w:pPr>
        <w:ind w:left="6998" w:hanging="180"/>
      </w:pPr>
      <w:rPr>
        <w:rFonts w:hint="default"/>
        <w:lang w:val="cs-CZ" w:eastAsia="en-US" w:bidi="ar-SA"/>
      </w:rPr>
    </w:lvl>
    <w:lvl w:ilvl="8" w:tplc="A8CADE34">
      <w:numFmt w:val="bullet"/>
      <w:lvlText w:val="•"/>
      <w:lvlJc w:val="left"/>
      <w:pPr>
        <w:ind w:left="7952" w:hanging="180"/>
      </w:pPr>
      <w:rPr>
        <w:rFonts w:hint="default"/>
        <w:lang w:val="cs-CZ" w:eastAsia="en-US" w:bidi="ar-SA"/>
      </w:rPr>
    </w:lvl>
  </w:abstractNum>
  <w:abstractNum w:abstractNumId="5" w15:restartNumberingAfterBreak="0">
    <w:nsid w:val="42A16A12"/>
    <w:multiLevelType w:val="hybridMultilevel"/>
    <w:tmpl w:val="EB3C0DBE"/>
    <w:lvl w:ilvl="0" w:tplc="E766C8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708491C"/>
    <w:multiLevelType w:val="hybridMultilevel"/>
    <w:tmpl w:val="C1C8AADA"/>
    <w:lvl w:ilvl="0" w:tplc="23CC9F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00053133">
    <w:abstractNumId w:val="4"/>
  </w:num>
  <w:num w:numId="2" w16cid:durableId="19013691">
    <w:abstractNumId w:val="0"/>
  </w:num>
  <w:num w:numId="3" w16cid:durableId="414477819">
    <w:abstractNumId w:val="2"/>
  </w:num>
  <w:num w:numId="4" w16cid:durableId="1163396614">
    <w:abstractNumId w:val="1"/>
  </w:num>
  <w:num w:numId="5" w16cid:durableId="1736312692">
    <w:abstractNumId w:val="5"/>
  </w:num>
  <w:num w:numId="6" w16cid:durableId="714353949">
    <w:abstractNumId w:val="6"/>
  </w:num>
  <w:num w:numId="7" w16cid:durableId="2015064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4AB"/>
    <w:rsid w:val="00064EBA"/>
    <w:rsid w:val="000F305D"/>
    <w:rsid w:val="001E42AA"/>
    <w:rsid w:val="003834AB"/>
    <w:rsid w:val="00405A09"/>
    <w:rsid w:val="00483D02"/>
    <w:rsid w:val="004B70B2"/>
    <w:rsid w:val="004C1D46"/>
    <w:rsid w:val="00703789"/>
    <w:rsid w:val="00735108"/>
    <w:rsid w:val="0083547D"/>
    <w:rsid w:val="00885724"/>
    <w:rsid w:val="00890F98"/>
    <w:rsid w:val="00A248FC"/>
    <w:rsid w:val="00A61FE8"/>
    <w:rsid w:val="00AE151A"/>
    <w:rsid w:val="00B7577C"/>
    <w:rsid w:val="00C61170"/>
    <w:rsid w:val="00E966E6"/>
    <w:rsid w:val="00EC2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3364F"/>
  <w15:docId w15:val="{5831427F-E986-4710-8A87-A7B4A4C6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Times New Roman" w:eastAsia="Times New Roman" w:hAnsi="Times New Roman" w:cs="Times New Roman"/>
      <w:lang w:val="cs-CZ"/>
    </w:rPr>
  </w:style>
  <w:style w:type="paragraph" w:styleId="Nadpis1">
    <w:name w:val="heading 1"/>
    <w:basedOn w:val="Normln"/>
    <w:next w:val="Normln"/>
    <w:link w:val="Nadpis1Char"/>
    <w:uiPriority w:val="9"/>
    <w:qFormat/>
    <w:rsid w:val="00405A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sz w:val="24"/>
      <w:szCs w:val="24"/>
    </w:rPr>
  </w:style>
  <w:style w:type="paragraph" w:styleId="Odstavecseseznamem">
    <w:name w:val="List Paragraph"/>
    <w:basedOn w:val="Normln"/>
    <w:uiPriority w:val="1"/>
    <w:qFormat/>
    <w:pPr>
      <w:spacing w:line="274" w:lineRule="exact"/>
      <w:ind w:left="316" w:hanging="181"/>
    </w:pPr>
  </w:style>
  <w:style w:type="paragraph" w:customStyle="1" w:styleId="TableParagraph">
    <w:name w:val="Table Paragraph"/>
    <w:basedOn w:val="Normln"/>
    <w:uiPriority w:val="1"/>
    <w:qFormat/>
    <w:pPr>
      <w:spacing w:line="268" w:lineRule="exact"/>
      <w:ind w:left="21"/>
    </w:pPr>
  </w:style>
  <w:style w:type="paragraph" w:styleId="Zhlav">
    <w:name w:val="header"/>
    <w:basedOn w:val="Normln"/>
    <w:link w:val="ZhlavChar"/>
    <w:uiPriority w:val="99"/>
    <w:unhideWhenUsed/>
    <w:rsid w:val="004B70B2"/>
    <w:pPr>
      <w:tabs>
        <w:tab w:val="center" w:pos="4536"/>
        <w:tab w:val="right" w:pos="9072"/>
      </w:tabs>
    </w:pPr>
  </w:style>
  <w:style w:type="character" w:customStyle="1" w:styleId="ZhlavChar">
    <w:name w:val="Záhlaví Char"/>
    <w:basedOn w:val="Standardnpsmoodstavce"/>
    <w:link w:val="Zhlav"/>
    <w:uiPriority w:val="99"/>
    <w:rsid w:val="004B70B2"/>
    <w:rPr>
      <w:rFonts w:ascii="Times New Roman" w:eastAsia="Times New Roman" w:hAnsi="Times New Roman" w:cs="Times New Roman"/>
      <w:lang w:val="cs-CZ"/>
    </w:rPr>
  </w:style>
  <w:style w:type="paragraph" w:styleId="Zpat">
    <w:name w:val="footer"/>
    <w:basedOn w:val="Normln"/>
    <w:link w:val="ZpatChar"/>
    <w:uiPriority w:val="99"/>
    <w:unhideWhenUsed/>
    <w:rsid w:val="004B70B2"/>
    <w:pPr>
      <w:tabs>
        <w:tab w:val="center" w:pos="4536"/>
        <w:tab w:val="right" w:pos="9072"/>
      </w:tabs>
    </w:pPr>
  </w:style>
  <w:style w:type="character" w:customStyle="1" w:styleId="ZpatChar">
    <w:name w:val="Zápatí Char"/>
    <w:basedOn w:val="Standardnpsmoodstavce"/>
    <w:link w:val="Zpat"/>
    <w:uiPriority w:val="99"/>
    <w:rsid w:val="004B70B2"/>
    <w:rPr>
      <w:rFonts w:ascii="Times New Roman" w:eastAsia="Times New Roman" w:hAnsi="Times New Roman" w:cs="Times New Roman"/>
      <w:lang w:val="cs-CZ"/>
    </w:rPr>
  </w:style>
  <w:style w:type="paragraph" w:customStyle="1" w:styleId="Default">
    <w:name w:val="Default"/>
    <w:rsid w:val="001E42AA"/>
    <w:pPr>
      <w:widowControl/>
      <w:adjustRightInd w:val="0"/>
    </w:pPr>
    <w:rPr>
      <w:rFonts w:ascii="Calibri" w:hAnsi="Calibri" w:cs="Calibri"/>
      <w:color w:val="000000"/>
      <w:sz w:val="24"/>
      <w:szCs w:val="24"/>
      <w:lang w:val="cs-CZ"/>
    </w:rPr>
  </w:style>
  <w:style w:type="character" w:customStyle="1" w:styleId="ZkladntextChar">
    <w:name w:val="Základní text Char"/>
    <w:basedOn w:val="Standardnpsmoodstavce"/>
    <w:link w:val="Zkladntext"/>
    <w:uiPriority w:val="1"/>
    <w:rsid w:val="00A248FC"/>
    <w:rPr>
      <w:rFonts w:ascii="Times New Roman" w:eastAsia="Times New Roman" w:hAnsi="Times New Roman" w:cs="Times New Roman"/>
      <w:sz w:val="24"/>
      <w:szCs w:val="24"/>
      <w:lang w:val="cs-CZ"/>
    </w:rPr>
  </w:style>
  <w:style w:type="paragraph" w:styleId="Bezmezer">
    <w:name w:val="No Spacing"/>
    <w:uiPriority w:val="1"/>
    <w:qFormat/>
    <w:rsid w:val="00405A09"/>
    <w:rPr>
      <w:rFonts w:ascii="Times New Roman" w:eastAsia="Times New Roman" w:hAnsi="Times New Roman" w:cs="Times New Roman"/>
      <w:lang w:val="cs-CZ"/>
    </w:rPr>
  </w:style>
  <w:style w:type="character" w:customStyle="1" w:styleId="Nadpis1Char">
    <w:name w:val="Nadpis 1 Char"/>
    <w:basedOn w:val="Standardnpsmoodstavce"/>
    <w:link w:val="Nadpis1"/>
    <w:uiPriority w:val="9"/>
    <w:rsid w:val="00405A09"/>
    <w:rPr>
      <w:rFonts w:asciiTheme="majorHAnsi" w:eastAsiaTheme="majorEastAsia" w:hAnsiTheme="majorHAnsi" w:cstheme="majorBidi"/>
      <w:b/>
      <w:bCs/>
      <w:color w:val="365F91" w:themeColor="accent1" w:themeShade="BF"/>
      <w:sz w:val="28"/>
      <w:szCs w:val="2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835</Words>
  <Characters>4932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Microsoft Word - Kritéria souhrn.doc</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Kritéria souhrn.doc</dc:title>
  <dc:creator>kancelar</dc:creator>
  <cp:lastModifiedBy>Ivana Černá</cp:lastModifiedBy>
  <cp:revision>2</cp:revision>
  <dcterms:created xsi:type="dcterms:W3CDTF">2025-03-29T16:04:00Z</dcterms:created>
  <dcterms:modified xsi:type="dcterms:W3CDTF">2025-03-29T16:04:00Z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Bullzip PDF Printer (10.8.0.2282)</vt:lpwstr>
  </property>
  <property fmtid="{D5CDD505-2E9C-101B-9397-08002B2CF9AE}" pid="4" name="LastSaved">
    <vt:filetime>2021-03-10T00:00:00Z</vt:filetime>
  </property>
</Properties>
</file>