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EDD9027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>BREJŠA</w:t>
      </w:r>
      <w:r w:rsidR="00735DB8">
        <w:rPr>
          <w:rFonts w:ascii="Tahoma" w:hAnsi="Tahoma" w:cs="Tahoma"/>
        </w:rPr>
        <w:t xml:space="preserve">, </w:t>
      </w:r>
      <w:r w:rsidR="00820889">
        <w:rPr>
          <w:rFonts w:ascii="Tahoma" w:hAnsi="Tahoma" w:cs="Tahoma"/>
        </w:rPr>
        <w:t>MÁLEK, ŽĎÁRSKÝ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735DB8">
        <w:rPr>
          <w:rFonts w:ascii="Tahoma" w:hAnsi="Tahoma" w:cs="Tahoma"/>
        </w:rPr>
        <w:t xml:space="preserve">2A4 </w:t>
      </w:r>
      <w:r w:rsidR="008344E9">
        <w:rPr>
          <w:rFonts w:ascii="Tahoma" w:hAnsi="Tahoma" w:cs="Tahoma"/>
        </w:rPr>
        <w:br/>
      </w:r>
    </w:p>
    <w:p w14:paraId="69FC321B" w14:textId="295D703E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820889">
        <w:rPr>
          <w:rFonts w:ascii="Tahoma" w:hAnsi="Tahoma" w:cs="Tahoma"/>
        </w:rPr>
        <w:t>PASTYŘÍK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820889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2F83D3B4" w:rsidR="00596904" w:rsidRDefault="00820889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5514CF3" wp14:editId="5D453B0D">
            <wp:extent cx="6143625" cy="52451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85" cy="524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4675" w14:textId="77777777" w:rsidR="00E42222" w:rsidRDefault="00E42222" w:rsidP="00995865">
      <w:pPr>
        <w:ind w:left="708"/>
        <w:rPr>
          <w:rFonts w:ascii="Tahoma" w:hAnsi="Tahoma" w:cs="Tahoma"/>
        </w:rPr>
      </w:pPr>
    </w:p>
    <w:p w14:paraId="5DD8589F" w14:textId="43F73BB6" w:rsidR="00E42222" w:rsidRPr="00374E38" w:rsidRDefault="00735DB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sectPr w:rsidR="00E42222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13</cp:revision>
  <cp:lastPrinted>2025-12-02T13:13:00Z</cp:lastPrinted>
  <dcterms:created xsi:type="dcterms:W3CDTF">2025-10-31T09:39:00Z</dcterms:created>
  <dcterms:modified xsi:type="dcterms:W3CDTF">2025-12-03T07:52:00Z</dcterms:modified>
</cp:coreProperties>
</file>